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637E" w14:textId="77777777" w:rsidR="001E0C5F" w:rsidRPr="009570F8" w:rsidRDefault="001E0C5F" w:rsidP="001E0C5F">
      <w:pPr>
        <w:ind w:left="760" w:hanging="400"/>
        <w:jc w:val="center"/>
        <w:rPr>
          <w:lang w:val="lt-LT"/>
        </w:rPr>
      </w:pPr>
      <w:bookmarkStart w:id="0" w:name="_Hlk215690380"/>
      <w:bookmarkEnd w:id="0"/>
      <w:r w:rsidRPr="009570F8">
        <w:rPr>
          <w:noProof/>
          <w:lang w:val="lt-LT"/>
        </w:rPr>
        <w:drawing>
          <wp:inline distT="0" distB="0" distL="0" distR="0" wp14:anchorId="0BBAAE82" wp14:editId="2B80C012">
            <wp:extent cx="1399032" cy="566928"/>
            <wp:effectExtent l="0" t="0" r="0" b="5080"/>
            <wp:docPr id="1951871549" name="Graphic 5"/>
            <wp:cNvGraphicFramePr/>
            <a:graphic xmlns:a="http://schemas.openxmlformats.org/drawingml/2006/main">
              <a:graphicData uri="http://schemas.openxmlformats.org/drawingml/2006/picture">
                <pic:pic xmlns:pic="http://schemas.openxmlformats.org/drawingml/2006/picture">
                  <pic:nvPicPr>
                    <pic:cNvPr id="1951871549" name="Graphic 5"/>
                    <pic:cNvPicPr/>
                  </pic:nvPicPr>
                  <pic:blipFill>
                    <a:blip r:embed="rId11"/>
                    <a:stretch>
                      <a:fillRect/>
                    </a:stretch>
                  </pic:blipFill>
                  <pic:spPr>
                    <a:xfrm>
                      <a:off x="0" y="0"/>
                      <a:ext cx="1399032" cy="566928"/>
                    </a:xfrm>
                    <a:prstGeom prst="rect">
                      <a:avLst/>
                    </a:prstGeom>
                  </pic:spPr>
                </pic:pic>
              </a:graphicData>
            </a:graphic>
          </wp:inline>
        </w:drawing>
      </w:r>
    </w:p>
    <w:p w14:paraId="6F089576" w14:textId="77777777" w:rsidR="001E0C5F" w:rsidRPr="009570F8" w:rsidRDefault="001E0C5F" w:rsidP="001E0C5F">
      <w:pPr>
        <w:ind w:left="760" w:hanging="400"/>
        <w:jc w:val="center"/>
        <w:rPr>
          <w:lang w:val="lt-LT"/>
        </w:rPr>
      </w:pPr>
    </w:p>
    <w:p w14:paraId="55BD5535" w14:textId="77777777" w:rsidR="001E0C5F" w:rsidRDefault="001E0C5F" w:rsidP="001E0C5F">
      <w:pPr>
        <w:ind w:left="760" w:hanging="400"/>
        <w:jc w:val="center"/>
        <w:rPr>
          <w:lang w:val="lt-LT"/>
        </w:rPr>
      </w:pPr>
      <w:r w:rsidRPr="001E0C5F">
        <w:t>INŽINERINĖS PRAMONĖS IR TECHNOLOGIJŲ FAKULTETAS</w:t>
      </w:r>
      <w:r w:rsidRPr="001E0C5F">
        <w:rPr>
          <w:lang w:val="lt-LT"/>
        </w:rPr>
        <w:t xml:space="preserve"> </w:t>
      </w:r>
    </w:p>
    <w:p w14:paraId="32AAE2AE" w14:textId="266A43F2" w:rsidR="001E0C5F" w:rsidRPr="009570F8" w:rsidRDefault="001E0C5F" w:rsidP="001E0C5F">
      <w:pPr>
        <w:ind w:left="760" w:hanging="400"/>
        <w:jc w:val="center"/>
        <w:rPr>
          <w:lang w:val="lt-LT"/>
        </w:rPr>
      </w:pPr>
      <w:r w:rsidRPr="009570F8">
        <w:rPr>
          <w:lang w:val="lt-LT"/>
        </w:rPr>
        <w:t>STATYBOS INŽINERIJOS STUDIJŲ PROGRAMA</w:t>
      </w:r>
    </w:p>
    <w:p w14:paraId="60C6FA16" w14:textId="77777777" w:rsidR="001E0C5F" w:rsidRPr="009570F8" w:rsidRDefault="001E0C5F" w:rsidP="001E0C5F">
      <w:pPr>
        <w:ind w:left="760" w:hanging="400"/>
        <w:jc w:val="center"/>
        <w:rPr>
          <w:lang w:val="lt-LT"/>
        </w:rPr>
      </w:pPr>
    </w:p>
    <w:p w14:paraId="4C7505C4" w14:textId="77777777" w:rsidR="001E0C5F" w:rsidRPr="009570F8" w:rsidRDefault="001E0C5F" w:rsidP="001E0C5F">
      <w:pPr>
        <w:ind w:left="760" w:hanging="400"/>
        <w:jc w:val="center"/>
        <w:rPr>
          <w:lang w:val="lt-LT"/>
        </w:rPr>
      </w:pPr>
    </w:p>
    <w:p w14:paraId="406B1FFF" w14:textId="77777777" w:rsidR="001E0C5F" w:rsidRPr="009570F8" w:rsidRDefault="001E0C5F" w:rsidP="001E0C5F">
      <w:pPr>
        <w:ind w:left="760" w:hanging="400"/>
        <w:jc w:val="center"/>
        <w:rPr>
          <w:lang w:val="lt-LT"/>
        </w:rPr>
      </w:pPr>
    </w:p>
    <w:p w14:paraId="68B753C6" w14:textId="77777777" w:rsidR="001E0C5F" w:rsidRPr="009570F8" w:rsidRDefault="001E0C5F" w:rsidP="001E0C5F">
      <w:pPr>
        <w:ind w:left="760" w:hanging="400"/>
        <w:jc w:val="center"/>
        <w:rPr>
          <w:lang w:val="lt-LT"/>
        </w:rPr>
      </w:pPr>
    </w:p>
    <w:p w14:paraId="5C15C079" w14:textId="77777777" w:rsidR="001E0C5F" w:rsidRPr="009570F8" w:rsidRDefault="001E0C5F" w:rsidP="001E0C5F">
      <w:pPr>
        <w:ind w:left="760" w:hanging="400"/>
        <w:jc w:val="center"/>
        <w:rPr>
          <w:lang w:val="lt-LT"/>
        </w:rPr>
      </w:pPr>
    </w:p>
    <w:p w14:paraId="4985D13A" w14:textId="77777777" w:rsidR="001E0C5F" w:rsidRPr="009570F8" w:rsidRDefault="001E0C5F" w:rsidP="001E0C5F">
      <w:pPr>
        <w:ind w:left="760" w:hanging="400"/>
        <w:jc w:val="center"/>
        <w:rPr>
          <w:lang w:val="lt-LT"/>
        </w:rPr>
      </w:pPr>
    </w:p>
    <w:p w14:paraId="092E2DD6" w14:textId="77777777" w:rsidR="001E0C5F" w:rsidRDefault="001E0C5F" w:rsidP="001E0C5F">
      <w:pPr>
        <w:ind w:left="760" w:hanging="400"/>
        <w:jc w:val="center"/>
        <w:rPr>
          <w:lang w:val="lt-LT"/>
        </w:rPr>
      </w:pPr>
      <w:r w:rsidRPr="001E0C5F">
        <w:t>INFORMACINĖS TECHNOLOGIJOS</w:t>
      </w:r>
      <w:r w:rsidRPr="001E0C5F">
        <w:rPr>
          <w:lang w:val="lt-LT"/>
        </w:rPr>
        <w:t xml:space="preserve"> </w:t>
      </w:r>
    </w:p>
    <w:p w14:paraId="1758E8C7" w14:textId="22393EE2" w:rsidR="001E0C5F" w:rsidRDefault="001E0C5F" w:rsidP="001E0C5F">
      <w:pPr>
        <w:ind w:left="760" w:hanging="400"/>
        <w:jc w:val="center"/>
        <w:rPr>
          <w:lang w:val="lt-LT"/>
        </w:rPr>
      </w:pPr>
      <w:r>
        <w:rPr>
          <w:lang w:val="lt-LT"/>
        </w:rPr>
        <w:t>Grupinis projektas</w:t>
      </w:r>
    </w:p>
    <w:p w14:paraId="667F45A3" w14:textId="6F1553CF" w:rsidR="001E0C5F" w:rsidRPr="001E0C5F" w:rsidRDefault="001E0C5F" w:rsidP="001E0C5F">
      <w:pPr>
        <w:ind w:left="760" w:hanging="400"/>
        <w:jc w:val="center"/>
        <w:rPr>
          <w:caps/>
          <w:lang w:val="lt-LT"/>
        </w:rPr>
      </w:pPr>
      <w:r w:rsidRPr="001E0C5F">
        <w:rPr>
          <w:caps/>
        </w:rPr>
        <w:t>Akustinės medžiagos</w:t>
      </w:r>
    </w:p>
    <w:p w14:paraId="48E6E093" w14:textId="77777777" w:rsidR="001E0C5F" w:rsidRPr="009570F8" w:rsidRDefault="001E0C5F" w:rsidP="001E0C5F">
      <w:pPr>
        <w:ind w:left="760" w:hanging="400"/>
        <w:jc w:val="center"/>
        <w:rPr>
          <w:lang w:val="lt-LT"/>
        </w:rPr>
      </w:pPr>
    </w:p>
    <w:p w14:paraId="5C424FC7" w14:textId="77777777" w:rsidR="001E0C5F" w:rsidRPr="009570F8" w:rsidRDefault="001E0C5F" w:rsidP="001E0C5F">
      <w:pPr>
        <w:ind w:left="760" w:hanging="400"/>
        <w:jc w:val="center"/>
        <w:rPr>
          <w:lang w:val="lt-LT"/>
        </w:rPr>
      </w:pPr>
    </w:p>
    <w:p w14:paraId="76FB601A" w14:textId="77777777" w:rsidR="001E0C5F" w:rsidRPr="009570F8" w:rsidRDefault="001E0C5F" w:rsidP="001E0C5F">
      <w:pPr>
        <w:ind w:left="760" w:hanging="400"/>
        <w:jc w:val="center"/>
        <w:rPr>
          <w:lang w:val="lt-LT"/>
        </w:rPr>
      </w:pPr>
    </w:p>
    <w:tbl>
      <w:tblPr>
        <w:tblStyle w:val="TableGrid"/>
        <w:tblW w:w="5812"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1E0C5F" w:rsidRPr="009570F8" w14:paraId="375199C6" w14:textId="77777777" w:rsidTr="001759A8">
        <w:tc>
          <w:tcPr>
            <w:tcW w:w="5812" w:type="dxa"/>
          </w:tcPr>
          <w:p w14:paraId="24A2CB58" w14:textId="77777777" w:rsidR="001E0C5F" w:rsidRPr="009570F8" w:rsidRDefault="001E0C5F" w:rsidP="001759A8">
            <w:pPr>
              <w:spacing w:after="160" w:line="259" w:lineRule="auto"/>
              <w:ind w:left="760" w:hanging="400"/>
              <w:jc w:val="center"/>
              <w:rPr>
                <w:lang w:val="lt-LT"/>
              </w:rPr>
            </w:pPr>
            <w:r w:rsidRPr="009570F8">
              <w:rPr>
                <w:lang w:val="lt-LT"/>
              </w:rPr>
              <w:t xml:space="preserve">Atliko: </w:t>
            </w:r>
            <w:r>
              <w:rPr>
                <w:lang w:val="lt-LT"/>
              </w:rPr>
              <w:t>SI-5/2</w:t>
            </w:r>
            <w:r w:rsidRPr="009570F8">
              <w:rPr>
                <w:lang w:val="lt-LT"/>
              </w:rPr>
              <w:t xml:space="preserve"> gr. studentas </w:t>
            </w:r>
            <w:r>
              <w:rPr>
                <w:lang w:val="lt-LT"/>
              </w:rPr>
              <w:t>Paulius Beresnevičius</w:t>
            </w:r>
          </w:p>
          <w:p w14:paraId="145FB93A" w14:textId="77777777" w:rsidR="001E0C5F" w:rsidRPr="009570F8" w:rsidRDefault="001E0C5F" w:rsidP="001759A8">
            <w:pPr>
              <w:spacing w:after="160" w:line="259" w:lineRule="auto"/>
              <w:ind w:left="760" w:hanging="400"/>
              <w:jc w:val="center"/>
              <w:rPr>
                <w:lang w:val="lt-LT"/>
              </w:rPr>
            </w:pPr>
          </w:p>
        </w:tc>
      </w:tr>
      <w:tr w:rsidR="001E0C5F" w:rsidRPr="009570F8" w14:paraId="53038BF1" w14:textId="77777777" w:rsidTr="001759A8">
        <w:tc>
          <w:tcPr>
            <w:tcW w:w="5812" w:type="dxa"/>
          </w:tcPr>
          <w:p w14:paraId="50850124" w14:textId="401788C9" w:rsidR="001E0C5F" w:rsidRPr="009570F8" w:rsidRDefault="001E0C5F" w:rsidP="001759A8">
            <w:pPr>
              <w:spacing w:after="160" w:line="259" w:lineRule="auto"/>
              <w:ind w:left="760" w:hanging="400"/>
              <w:jc w:val="center"/>
              <w:rPr>
                <w:lang w:val="lt-LT"/>
              </w:rPr>
            </w:pPr>
            <w:r w:rsidRPr="009570F8">
              <w:rPr>
                <w:lang w:val="lt-LT"/>
              </w:rPr>
              <w:t>Tikrino: dėstytoja</w:t>
            </w:r>
            <w:r>
              <w:rPr>
                <w:lang w:val="lt-LT"/>
              </w:rPr>
              <w:t>s</w:t>
            </w:r>
            <w:r w:rsidRPr="009570F8">
              <w:rPr>
                <w:lang w:val="lt-LT"/>
              </w:rPr>
              <w:t xml:space="preserve"> </w:t>
            </w:r>
            <w:r>
              <w:rPr>
                <w:lang w:val="lt-LT"/>
              </w:rPr>
              <w:t>Petras Nefas</w:t>
            </w:r>
          </w:p>
          <w:p w14:paraId="1989B578" w14:textId="77777777" w:rsidR="001E0C5F" w:rsidRPr="009570F8" w:rsidRDefault="001E0C5F" w:rsidP="001759A8">
            <w:pPr>
              <w:spacing w:after="160" w:line="259" w:lineRule="auto"/>
              <w:ind w:left="760" w:hanging="400"/>
              <w:jc w:val="center"/>
              <w:rPr>
                <w:lang w:val="lt-LT"/>
              </w:rPr>
            </w:pPr>
          </w:p>
        </w:tc>
      </w:tr>
    </w:tbl>
    <w:p w14:paraId="4A1C841A" w14:textId="77777777" w:rsidR="001E0C5F" w:rsidRPr="009570F8" w:rsidRDefault="001E0C5F" w:rsidP="001E0C5F">
      <w:pPr>
        <w:ind w:left="760" w:hanging="400"/>
        <w:jc w:val="center"/>
        <w:rPr>
          <w:lang w:val="lt-LT"/>
        </w:rPr>
      </w:pPr>
    </w:p>
    <w:p w14:paraId="4304B455" w14:textId="77777777" w:rsidR="001E0C5F" w:rsidRPr="009570F8" w:rsidRDefault="001E0C5F" w:rsidP="001E0C5F">
      <w:pPr>
        <w:ind w:left="760" w:hanging="400"/>
        <w:jc w:val="center"/>
      </w:pPr>
    </w:p>
    <w:p w14:paraId="26870762" w14:textId="77777777" w:rsidR="001E0C5F" w:rsidRPr="009570F8" w:rsidRDefault="001E0C5F" w:rsidP="001E0C5F">
      <w:pPr>
        <w:ind w:left="760" w:hanging="400"/>
        <w:jc w:val="center"/>
        <w:rPr>
          <w:lang w:val="lt-LT"/>
        </w:rPr>
      </w:pPr>
    </w:p>
    <w:p w14:paraId="253300A9" w14:textId="77777777" w:rsidR="001E0C5F" w:rsidRPr="009570F8" w:rsidRDefault="001E0C5F" w:rsidP="001E0C5F">
      <w:pPr>
        <w:ind w:left="760" w:hanging="400"/>
        <w:jc w:val="center"/>
        <w:rPr>
          <w:lang w:val="lt-LT"/>
        </w:rPr>
      </w:pPr>
    </w:p>
    <w:p w14:paraId="30AD26DE" w14:textId="77777777" w:rsidR="001E0C5F" w:rsidRPr="009570F8" w:rsidRDefault="001E0C5F" w:rsidP="001E0C5F">
      <w:pPr>
        <w:ind w:left="760" w:hanging="400"/>
        <w:jc w:val="center"/>
        <w:rPr>
          <w:lang w:val="lt-LT"/>
        </w:rPr>
      </w:pPr>
    </w:p>
    <w:p w14:paraId="7DB8D375" w14:textId="77777777" w:rsidR="001E0C5F" w:rsidRPr="009570F8" w:rsidRDefault="001E0C5F" w:rsidP="001E0C5F">
      <w:pPr>
        <w:ind w:left="760" w:hanging="400"/>
        <w:jc w:val="center"/>
        <w:rPr>
          <w:lang w:val="lt-LT"/>
        </w:rPr>
      </w:pPr>
    </w:p>
    <w:p w14:paraId="36953447" w14:textId="77777777" w:rsidR="001E0C5F" w:rsidRPr="009570F8" w:rsidRDefault="001E0C5F" w:rsidP="001E0C5F">
      <w:pPr>
        <w:ind w:left="760" w:hanging="400"/>
        <w:jc w:val="center"/>
        <w:rPr>
          <w:lang w:val="lt-LT"/>
        </w:rPr>
      </w:pPr>
    </w:p>
    <w:p w14:paraId="15035C8A" w14:textId="77777777" w:rsidR="001E0C5F" w:rsidRPr="009570F8" w:rsidRDefault="001E0C5F" w:rsidP="001E0C5F">
      <w:pPr>
        <w:ind w:left="760" w:hanging="400"/>
        <w:jc w:val="center"/>
        <w:rPr>
          <w:lang w:val="lt-LT"/>
        </w:rPr>
      </w:pPr>
    </w:p>
    <w:p w14:paraId="3D01DE51" w14:textId="77777777" w:rsidR="001E0C5F" w:rsidRPr="009570F8" w:rsidRDefault="001E0C5F" w:rsidP="001E0C5F">
      <w:pPr>
        <w:ind w:left="760" w:hanging="400"/>
        <w:jc w:val="center"/>
        <w:rPr>
          <w:lang w:val="lt-LT"/>
        </w:rPr>
      </w:pPr>
      <w:r w:rsidRPr="009570F8">
        <w:rPr>
          <w:lang w:val="lt-LT"/>
        </w:rPr>
        <w:t>Kaunas, 20</w:t>
      </w:r>
      <w:r>
        <w:rPr>
          <w:lang w:val="lt-LT"/>
        </w:rPr>
        <w:t>25</w:t>
      </w:r>
    </w:p>
    <w:p w14:paraId="280A3381" w14:textId="77777777" w:rsidR="001E0C5F" w:rsidRDefault="001E0C5F" w:rsidP="008239F7">
      <w:pPr>
        <w:pStyle w:val="Heading1"/>
        <w:spacing w:before="0" w:after="0"/>
        <w:rPr>
          <w:rFonts w:cs="Times New Roman"/>
          <w:szCs w:val="24"/>
        </w:rPr>
      </w:pPr>
    </w:p>
    <w:sdt>
      <w:sdtPr>
        <w:id w:val="-280026787"/>
        <w:docPartObj>
          <w:docPartGallery w:val="Table of Contents"/>
          <w:docPartUnique/>
        </w:docPartObj>
      </w:sdtPr>
      <w:sdtEndPr>
        <w:rPr>
          <w:rFonts w:eastAsiaTheme="minorEastAsia" w:cstheme="minorBidi"/>
          <w:caps w:val="0"/>
          <w:noProof/>
          <w:color w:val="auto"/>
          <w:szCs w:val="22"/>
        </w:rPr>
      </w:sdtEndPr>
      <w:sdtContent>
        <w:p w14:paraId="63E4D43F" w14:textId="29D9BB11" w:rsidR="00F068F7" w:rsidRDefault="00565BEB">
          <w:pPr>
            <w:pStyle w:val="TOCHeading"/>
          </w:pPr>
          <w:r>
            <w:t>Turinys</w:t>
          </w:r>
        </w:p>
        <w:p w14:paraId="4013F729" w14:textId="16BDFFE8" w:rsidR="00CE30F2" w:rsidRDefault="00F068F7">
          <w:pPr>
            <w:pStyle w:val="TOC1"/>
            <w:tabs>
              <w:tab w:val="right" w:leader="dot" w:pos="9793"/>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215690886" w:history="1">
            <w:r w:rsidR="00CE30F2" w:rsidRPr="009E3FD0">
              <w:rPr>
                <w:rStyle w:val="Hyperlink"/>
                <w:rFonts w:cs="Times New Roman"/>
                <w:noProof/>
              </w:rPr>
              <w:t>ĮVADAS</w:t>
            </w:r>
            <w:r w:rsidR="00CE30F2">
              <w:rPr>
                <w:noProof/>
                <w:webHidden/>
              </w:rPr>
              <w:tab/>
            </w:r>
            <w:r w:rsidR="00CE30F2">
              <w:rPr>
                <w:noProof/>
                <w:webHidden/>
              </w:rPr>
              <w:fldChar w:fldCharType="begin"/>
            </w:r>
            <w:r w:rsidR="00CE30F2">
              <w:rPr>
                <w:noProof/>
                <w:webHidden/>
              </w:rPr>
              <w:instrText xml:space="preserve"> PAGEREF _Toc215690886 \h </w:instrText>
            </w:r>
            <w:r w:rsidR="00CE30F2">
              <w:rPr>
                <w:noProof/>
                <w:webHidden/>
              </w:rPr>
            </w:r>
            <w:r w:rsidR="00CE30F2">
              <w:rPr>
                <w:noProof/>
                <w:webHidden/>
              </w:rPr>
              <w:fldChar w:fldCharType="separate"/>
            </w:r>
            <w:r w:rsidR="00CE30F2">
              <w:rPr>
                <w:noProof/>
                <w:webHidden/>
              </w:rPr>
              <w:t>3</w:t>
            </w:r>
            <w:r w:rsidR="00CE30F2">
              <w:rPr>
                <w:noProof/>
                <w:webHidden/>
              </w:rPr>
              <w:fldChar w:fldCharType="end"/>
            </w:r>
          </w:hyperlink>
        </w:p>
        <w:p w14:paraId="58FDB889" w14:textId="675D2356" w:rsidR="00CE30F2" w:rsidRDefault="00CE30F2">
          <w:pPr>
            <w:pStyle w:val="TOC1"/>
            <w:tabs>
              <w:tab w:val="left" w:pos="1920"/>
              <w:tab w:val="right" w:leader="dot" w:pos="9793"/>
            </w:tabs>
            <w:rPr>
              <w:rFonts w:asciiTheme="minorHAnsi" w:hAnsiTheme="minorHAnsi"/>
              <w:noProof/>
              <w:kern w:val="2"/>
              <w:szCs w:val="24"/>
              <w14:ligatures w14:val="standardContextual"/>
            </w:rPr>
          </w:pPr>
          <w:hyperlink w:anchor="_Toc215690887" w:history="1">
            <w:r w:rsidRPr="009E3FD0">
              <w:rPr>
                <w:rStyle w:val="Hyperlink"/>
                <w:noProof/>
              </w:rPr>
              <w:t>1.</w:t>
            </w:r>
            <w:r>
              <w:rPr>
                <w:rFonts w:asciiTheme="minorHAnsi" w:hAnsiTheme="minorHAnsi"/>
                <w:noProof/>
                <w:kern w:val="2"/>
                <w:szCs w:val="24"/>
                <w14:ligatures w14:val="standardContextual"/>
              </w:rPr>
              <w:tab/>
            </w:r>
            <w:r w:rsidRPr="009E3FD0">
              <w:rPr>
                <w:rStyle w:val="Hyperlink"/>
                <w:noProof/>
              </w:rPr>
              <w:t>AKUSTINĖS MEDŽIAGŲ RŪŠYS</w:t>
            </w:r>
            <w:r>
              <w:rPr>
                <w:noProof/>
                <w:webHidden/>
              </w:rPr>
              <w:tab/>
            </w:r>
            <w:r>
              <w:rPr>
                <w:noProof/>
                <w:webHidden/>
              </w:rPr>
              <w:fldChar w:fldCharType="begin"/>
            </w:r>
            <w:r>
              <w:rPr>
                <w:noProof/>
                <w:webHidden/>
              </w:rPr>
              <w:instrText xml:space="preserve"> PAGEREF _Toc215690887 \h </w:instrText>
            </w:r>
            <w:r>
              <w:rPr>
                <w:noProof/>
                <w:webHidden/>
              </w:rPr>
            </w:r>
            <w:r>
              <w:rPr>
                <w:noProof/>
                <w:webHidden/>
              </w:rPr>
              <w:fldChar w:fldCharType="separate"/>
            </w:r>
            <w:r>
              <w:rPr>
                <w:noProof/>
                <w:webHidden/>
              </w:rPr>
              <w:t>4</w:t>
            </w:r>
            <w:r>
              <w:rPr>
                <w:noProof/>
                <w:webHidden/>
              </w:rPr>
              <w:fldChar w:fldCharType="end"/>
            </w:r>
          </w:hyperlink>
        </w:p>
        <w:p w14:paraId="189D350A" w14:textId="52DE5CB5" w:rsidR="00CE30F2" w:rsidRDefault="00CE30F2">
          <w:pPr>
            <w:pStyle w:val="TOC2"/>
            <w:tabs>
              <w:tab w:val="right" w:leader="dot" w:pos="9793"/>
            </w:tabs>
            <w:rPr>
              <w:rFonts w:asciiTheme="minorHAnsi" w:hAnsiTheme="minorHAnsi"/>
              <w:noProof/>
              <w:kern w:val="2"/>
              <w:szCs w:val="24"/>
              <w14:ligatures w14:val="standardContextual"/>
            </w:rPr>
          </w:pPr>
          <w:hyperlink w:anchor="_Toc215690888" w:history="1">
            <w:r w:rsidRPr="009E3FD0">
              <w:rPr>
                <w:rStyle w:val="Hyperlink"/>
                <w:rFonts w:cs="Times New Roman"/>
                <w:noProof/>
              </w:rPr>
              <w:t>1.1 Mineralinė vata</w:t>
            </w:r>
            <w:r>
              <w:rPr>
                <w:noProof/>
                <w:webHidden/>
              </w:rPr>
              <w:tab/>
            </w:r>
            <w:r>
              <w:rPr>
                <w:noProof/>
                <w:webHidden/>
              </w:rPr>
              <w:fldChar w:fldCharType="begin"/>
            </w:r>
            <w:r>
              <w:rPr>
                <w:noProof/>
                <w:webHidden/>
              </w:rPr>
              <w:instrText xml:space="preserve"> PAGEREF _Toc215690888 \h </w:instrText>
            </w:r>
            <w:r>
              <w:rPr>
                <w:noProof/>
                <w:webHidden/>
              </w:rPr>
            </w:r>
            <w:r>
              <w:rPr>
                <w:noProof/>
                <w:webHidden/>
              </w:rPr>
              <w:fldChar w:fldCharType="separate"/>
            </w:r>
            <w:r>
              <w:rPr>
                <w:noProof/>
                <w:webHidden/>
              </w:rPr>
              <w:t>4</w:t>
            </w:r>
            <w:r>
              <w:rPr>
                <w:noProof/>
                <w:webHidden/>
              </w:rPr>
              <w:fldChar w:fldCharType="end"/>
            </w:r>
          </w:hyperlink>
        </w:p>
        <w:p w14:paraId="62088F3B" w14:textId="462149E4" w:rsidR="00CE30F2" w:rsidRDefault="00CE30F2">
          <w:pPr>
            <w:pStyle w:val="TOC2"/>
            <w:tabs>
              <w:tab w:val="right" w:leader="dot" w:pos="9793"/>
            </w:tabs>
            <w:rPr>
              <w:rFonts w:asciiTheme="minorHAnsi" w:hAnsiTheme="minorHAnsi"/>
              <w:noProof/>
              <w:kern w:val="2"/>
              <w:szCs w:val="24"/>
              <w14:ligatures w14:val="standardContextual"/>
            </w:rPr>
          </w:pPr>
          <w:hyperlink w:anchor="_Toc215690889" w:history="1">
            <w:r w:rsidRPr="009E3FD0">
              <w:rPr>
                <w:rStyle w:val="Hyperlink"/>
                <w:noProof/>
              </w:rPr>
              <w:t>1.2 Akustinės putos</w:t>
            </w:r>
            <w:r>
              <w:rPr>
                <w:noProof/>
                <w:webHidden/>
              </w:rPr>
              <w:tab/>
            </w:r>
            <w:r>
              <w:rPr>
                <w:noProof/>
                <w:webHidden/>
              </w:rPr>
              <w:fldChar w:fldCharType="begin"/>
            </w:r>
            <w:r>
              <w:rPr>
                <w:noProof/>
                <w:webHidden/>
              </w:rPr>
              <w:instrText xml:space="preserve"> PAGEREF _Toc215690889 \h </w:instrText>
            </w:r>
            <w:r>
              <w:rPr>
                <w:noProof/>
                <w:webHidden/>
              </w:rPr>
            </w:r>
            <w:r>
              <w:rPr>
                <w:noProof/>
                <w:webHidden/>
              </w:rPr>
              <w:fldChar w:fldCharType="separate"/>
            </w:r>
            <w:r>
              <w:rPr>
                <w:noProof/>
                <w:webHidden/>
              </w:rPr>
              <w:t>4</w:t>
            </w:r>
            <w:r>
              <w:rPr>
                <w:noProof/>
                <w:webHidden/>
              </w:rPr>
              <w:fldChar w:fldCharType="end"/>
            </w:r>
          </w:hyperlink>
        </w:p>
        <w:p w14:paraId="7D6BB906" w14:textId="0FC8F792" w:rsidR="00CE30F2" w:rsidRDefault="00CE30F2">
          <w:pPr>
            <w:pStyle w:val="TOC2"/>
            <w:tabs>
              <w:tab w:val="right" w:leader="dot" w:pos="9793"/>
            </w:tabs>
            <w:rPr>
              <w:rFonts w:asciiTheme="minorHAnsi" w:hAnsiTheme="minorHAnsi"/>
              <w:noProof/>
              <w:kern w:val="2"/>
              <w:szCs w:val="24"/>
              <w14:ligatures w14:val="standardContextual"/>
            </w:rPr>
          </w:pPr>
          <w:hyperlink w:anchor="_Toc215690890" w:history="1">
            <w:r w:rsidRPr="009E3FD0">
              <w:rPr>
                <w:rStyle w:val="Hyperlink"/>
                <w:rFonts w:cs="Times New Roman"/>
                <w:noProof/>
              </w:rPr>
              <w:t>1.3 Mediena ir jos produktai</w:t>
            </w:r>
            <w:r>
              <w:rPr>
                <w:noProof/>
                <w:webHidden/>
              </w:rPr>
              <w:tab/>
            </w:r>
            <w:r>
              <w:rPr>
                <w:noProof/>
                <w:webHidden/>
              </w:rPr>
              <w:fldChar w:fldCharType="begin"/>
            </w:r>
            <w:r>
              <w:rPr>
                <w:noProof/>
                <w:webHidden/>
              </w:rPr>
              <w:instrText xml:space="preserve"> PAGEREF _Toc215690890 \h </w:instrText>
            </w:r>
            <w:r>
              <w:rPr>
                <w:noProof/>
                <w:webHidden/>
              </w:rPr>
            </w:r>
            <w:r>
              <w:rPr>
                <w:noProof/>
                <w:webHidden/>
              </w:rPr>
              <w:fldChar w:fldCharType="separate"/>
            </w:r>
            <w:r>
              <w:rPr>
                <w:noProof/>
                <w:webHidden/>
              </w:rPr>
              <w:t>5</w:t>
            </w:r>
            <w:r>
              <w:rPr>
                <w:noProof/>
                <w:webHidden/>
              </w:rPr>
              <w:fldChar w:fldCharType="end"/>
            </w:r>
          </w:hyperlink>
        </w:p>
        <w:p w14:paraId="28A61F48" w14:textId="2870A2BA" w:rsidR="00CE30F2" w:rsidRDefault="00CE30F2">
          <w:pPr>
            <w:pStyle w:val="TOC1"/>
            <w:tabs>
              <w:tab w:val="right" w:leader="dot" w:pos="9793"/>
            </w:tabs>
            <w:rPr>
              <w:rFonts w:asciiTheme="minorHAnsi" w:hAnsiTheme="minorHAnsi"/>
              <w:noProof/>
              <w:kern w:val="2"/>
              <w:szCs w:val="24"/>
              <w14:ligatures w14:val="standardContextual"/>
            </w:rPr>
          </w:pPr>
          <w:hyperlink w:anchor="_Toc215690891" w:history="1">
            <w:r w:rsidRPr="009E3FD0">
              <w:rPr>
                <w:rStyle w:val="Hyperlink"/>
                <w:noProof/>
              </w:rPr>
              <w:t>2. AKUSTINĖS MEDŽIAGŲ SAVYBĖS</w:t>
            </w:r>
            <w:r>
              <w:rPr>
                <w:noProof/>
                <w:webHidden/>
              </w:rPr>
              <w:tab/>
            </w:r>
            <w:r>
              <w:rPr>
                <w:noProof/>
                <w:webHidden/>
              </w:rPr>
              <w:fldChar w:fldCharType="begin"/>
            </w:r>
            <w:r>
              <w:rPr>
                <w:noProof/>
                <w:webHidden/>
              </w:rPr>
              <w:instrText xml:space="preserve"> PAGEREF _Toc215690891 \h </w:instrText>
            </w:r>
            <w:r>
              <w:rPr>
                <w:noProof/>
                <w:webHidden/>
              </w:rPr>
            </w:r>
            <w:r>
              <w:rPr>
                <w:noProof/>
                <w:webHidden/>
              </w:rPr>
              <w:fldChar w:fldCharType="separate"/>
            </w:r>
            <w:r>
              <w:rPr>
                <w:noProof/>
                <w:webHidden/>
              </w:rPr>
              <w:t>6</w:t>
            </w:r>
            <w:r>
              <w:rPr>
                <w:noProof/>
                <w:webHidden/>
              </w:rPr>
              <w:fldChar w:fldCharType="end"/>
            </w:r>
          </w:hyperlink>
        </w:p>
        <w:p w14:paraId="080AC9A1" w14:textId="45B56AE0" w:rsidR="00CE30F2" w:rsidRDefault="00CE30F2">
          <w:pPr>
            <w:pStyle w:val="TOC2"/>
            <w:tabs>
              <w:tab w:val="right" w:leader="dot" w:pos="9793"/>
            </w:tabs>
            <w:rPr>
              <w:rFonts w:asciiTheme="minorHAnsi" w:hAnsiTheme="minorHAnsi"/>
              <w:noProof/>
              <w:kern w:val="2"/>
              <w:szCs w:val="24"/>
              <w14:ligatures w14:val="standardContextual"/>
            </w:rPr>
          </w:pPr>
          <w:hyperlink w:anchor="_Toc215690892" w:history="1">
            <w:r w:rsidRPr="009E3FD0">
              <w:rPr>
                <w:rStyle w:val="Hyperlink"/>
                <w:noProof/>
              </w:rPr>
              <w:t>2.1 Garso slopinimas leidžiant 90 dB</w:t>
            </w:r>
            <w:r>
              <w:rPr>
                <w:noProof/>
                <w:webHidden/>
              </w:rPr>
              <w:tab/>
            </w:r>
            <w:r>
              <w:rPr>
                <w:noProof/>
                <w:webHidden/>
              </w:rPr>
              <w:fldChar w:fldCharType="begin"/>
            </w:r>
            <w:r>
              <w:rPr>
                <w:noProof/>
                <w:webHidden/>
              </w:rPr>
              <w:instrText xml:space="preserve"> PAGEREF _Toc215690892 \h </w:instrText>
            </w:r>
            <w:r>
              <w:rPr>
                <w:noProof/>
                <w:webHidden/>
              </w:rPr>
            </w:r>
            <w:r>
              <w:rPr>
                <w:noProof/>
                <w:webHidden/>
              </w:rPr>
              <w:fldChar w:fldCharType="separate"/>
            </w:r>
            <w:r>
              <w:rPr>
                <w:noProof/>
                <w:webHidden/>
              </w:rPr>
              <w:t>7</w:t>
            </w:r>
            <w:r>
              <w:rPr>
                <w:noProof/>
                <w:webHidden/>
              </w:rPr>
              <w:fldChar w:fldCharType="end"/>
            </w:r>
          </w:hyperlink>
        </w:p>
        <w:p w14:paraId="20E5C902" w14:textId="1EE52FE6" w:rsidR="00CE30F2" w:rsidRDefault="00CE30F2">
          <w:pPr>
            <w:pStyle w:val="TOC2"/>
            <w:tabs>
              <w:tab w:val="right" w:leader="dot" w:pos="9793"/>
            </w:tabs>
            <w:rPr>
              <w:rFonts w:asciiTheme="minorHAnsi" w:hAnsiTheme="minorHAnsi"/>
              <w:noProof/>
              <w:kern w:val="2"/>
              <w:szCs w:val="24"/>
              <w14:ligatures w14:val="standardContextual"/>
            </w:rPr>
          </w:pPr>
          <w:hyperlink w:anchor="_Toc215690893" w:history="1">
            <w:r w:rsidRPr="009E3FD0">
              <w:rPr>
                <w:rStyle w:val="Hyperlink"/>
                <w:noProof/>
              </w:rPr>
              <w:t>2.2 Garso energijos sugertis (%)</w:t>
            </w:r>
            <w:r>
              <w:rPr>
                <w:noProof/>
                <w:webHidden/>
              </w:rPr>
              <w:tab/>
            </w:r>
            <w:r>
              <w:rPr>
                <w:noProof/>
                <w:webHidden/>
              </w:rPr>
              <w:fldChar w:fldCharType="begin"/>
            </w:r>
            <w:r>
              <w:rPr>
                <w:noProof/>
                <w:webHidden/>
              </w:rPr>
              <w:instrText xml:space="preserve"> PAGEREF _Toc215690893 \h </w:instrText>
            </w:r>
            <w:r>
              <w:rPr>
                <w:noProof/>
                <w:webHidden/>
              </w:rPr>
            </w:r>
            <w:r>
              <w:rPr>
                <w:noProof/>
                <w:webHidden/>
              </w:rPr>
              <w:fldChar w:fldCharType="separate"/>
            </w:r>
            <w:r>
              <w:rPr>
                <w:noProof/>
                <w:webHidden/>
              </w:rPr>
              <w:t>7</w:t>
            </w:r>
            <w:r>
              <w:rPr>
                <w:noProof/>
                <w:webHidden/>
              </w:rPr>
              <w:fldChar w:fldCharType="end"/>
            </w:r>
          </w:hyperlink>
        </w:p>
        <w:p w14:paraId="2A5D08F3" w14:textId="023D4A53" w:rsidR="00CE30F2" w:rsidRDefault="00CE30F2">
          <w:pPr>
            <w:pStyle w:val="TOC1"/>
            <w:tabs>
              <w:tab w:val="right" w:leader="dot" w:pos="9793"/>
            </w:tabs>
            <w:rPr>
              <w:rFonts w:asciiTheme="minorHAnsi" w:hAnsiTheme="minorHAnsi"/>
              <w:noProof/>
              <w:kern w:val="2"/>
              <w:szCs w:val="24"/>
              <w14:ligatures w14:val="standardContextual"/>
            </w:rPr>
          </w:pPr>
          <w:hyperlink w:anchor="_Toc215690894" w:history="1">
            <w:r w:rsidRPr="009E3FD0">
              <w:rPr>
                <w:rStyle w:val="Hyperlink"/>
                <w:noProof/>
              </w:rPr>
              <w:t>3. STATYBOJE NAUDOJAMOS AKUSTINĖS MEDŽIAGOS</w:t>
            </w:r>
            <w:r>
              <w:rPr>
                <w:noProof/>
                <w:webHidden/>
              </w:rPr>
              <w:tab/>
            </w:r>
            <w:r>
              <w:rPr>
                <w:noProof/>
                <w:webHidden/>
              </w:rPr>
              <w:fldChar w:fldCharType="begin"/>
            </w:r>
            <w:r>
              <w:rPr>
                <w:noProof/>
                <w:webHidden/>
              </w:rPr>
              <w:instrText xml:space="preserve"> PAGEREF _Toc215690894 \h </w:instrText>
            </w:r>
            <w:r>
              <w:rPr>
                <w:noProof/>
                <w:webHidden/>
              </w:rPr>
            </w:r>
            <w:r>
              <w:rPr>
                <w:noProof/>
                <w:webHidden/>
              </w:rPr>
              <w:fldChar w:fldCharType="separate"/>
            </w:r>
            <w:r>
              <w:rPr>
                <w:noProof/>
                <w:webHidden/>
              </w:rPr>
              <w:t>8</w:t>
            </w:r>
            <w:r>
              <w:rPr>
                <w:noProof/>
                <w:webHidden/>
              </w:rPr>
              <w:fldChar w:fldCharType="end"/>
            </w:r>
          </w:hyperlink>
        </w:p>
        <w:p w14:paraId="4E2D2718" w14:textId="64EC522A" w:rsidR="00CE30F2" w:rsidRDefault="00CE30F2">
          <w:pPr>
            <w:pStyle w:val="TOC2"/>
            <w:tabs>
              <w:tab w:val="right" w:leader="dot" w:pos="9793"/>
            </w:tabs>
            <w:rPr>
              <w:rFonts w:asciiTheme="minorHAnsi" w:hAnsiTheme="minorHAnsi"/>
              <w:noProof/>
              <w:kern w:val="2"/>
              <w:szCs w:val="24"/>
              <w14:ligatures w14:val="standardContextual"/>
            </w:rPr>
          </w:pPr>
          <w:hyperlink w:anchor="_Toc215690895" w:history="1">
            <w:r w:rsidRPr="009E3FD0">
              <w:rPr>
                <w:rStyle w:val="Hyperlink"/>
                <w:noProof/>
              </w:rPr>
              <w:t>3.1 Cementas ir betonas</w:t>
            </w:r>
            <w:r>
              <w:rPr>
                <w:noProof/>
                <w:webHidden/>
              </w:rPr>
              <w:tab/>
            </w:r>
            <w:r>
              <w:rPr>
                <w:noProof/>
                <w:webHidden/>
              </w:rPr>
              <w:fldChar w:fldCharType="begin"/>
            </w:r>
            <w:r>
              <w:rPr>
                <w:noProof/>
                <w:webHidden/>
              </w:rPr>
              <w:instrText xml:space="preserve"> PAGEREF _Toc215690895 \h </w:instrText>
            </w:r>
            <w:r>
              <w:rPr>
                <w:noProof/>
                <w:webHidden/>
              </w:rPr>
            </w:r>
            <w:r>
              <w:rPr>
                <w:noProof/>
                <w:webHidden/>
              </w:rPr>
              <w:fldChar w:fldCharType="separate"/>
            </w:r>
            <w:r>
              <w:rPr>
                <w:noProof/>
                <w:webHidden/>
              </w:rPr>
              <w:t>8</w:t>
            </w:r>
            <w:r>
              <w:rPr>
                <w:noProof/>
                <w:webHidden/>
              </w:rPr>
              <w:fldChar w:fldCharType="end"/>
            </w:r>
          </w:hyperlink>
        </w:p>
        <w:p w14:paraId="3541B53C" w14:textId="2CE0E483" w:rsidR="00CE30F2" w:rsidRDefault="00CE30F2">
          <w:pPr>
            <w:pStyle w:val="TOC2"/>
            <w:tabs>
              <w:tab w:val="right" w:leader="dot" w:pos="9793"/>
            </w:tabs>
            <w:rPr>
              <w:rFonts w:asciiTheme="minorHAnsi" w:hAnsiTheme="minorHAnsi"/>
              <w:noProof/>
              <w:kern w:val="2"/>
              <w:szCs w:val="24"/>
              <w14:ligatures w14:val="standardContextual"/>
            </w:rPr>
          </w:pPr>
          <w:hyperlink w:anchor="_Toc215690896" w:history="1">
            <w:r w:rsidRPr="009E3FD0">
              <w:rPr>
                <w:rStyle w:val="Hyperlink"/>
                <w:noProof/>
              </w:rPr>
              <w:t>3.2 Mediena ir jos gaminiai</w:t>
            </w:r>
            <w:r>
              <w:rPr>
                <w:noProof/>
                <w:webHidden/>
              </w:rPr>
              <w:tab/>
            </w:r>
            <w:r>
              <w:rPr>
                <w:noProof/>
                <w:webHidden/>
              </w:rPr>
              <w:fldChar w:fldCharType="begin"/>
            </w:r>
            <w:r>
              <w:rPr>
                <w:noProof/>
                <w:webHidden/>
              </w:rPr>
              <w:instrText xml:space="preserve"> PAGEREF _Toc215690896 \h </w:instrText>
            </w:r>
            <w:r>
              <w:rPr>
                <w:noProof/>
                <w:webHidden/>
              </w:rPr>
            </w:r>
            <w:r>
              <w:rPr>
                <w:noProof/>
                <w:webHidden/>
              </w:rPr>
              <w:fldChar w:fldCharType="separate"/>
            </w:r>
            <w:r>
              <w:rPr>
                <w:noProof/>
                <w:webHidden/>
              </w:rPr>
              <w:t>8</w:t>
            </w:r>
            <w:r>
              <w:rPr>
                <w:noProof/>
                <w:webHidden/>
              </w:rPr>
              <w:fldChar w:fldCharType="end"/>
            </w:r>
          </w:hyperlink>
        </w:p>
        <w:p w14:paraId="34D29FC1" w14:textId="24C0526D" w:rsidR="00CE30F2" w:rsidRDefault="00CE30F2">
          <w:pPr>
            <w:pStyle w:val="TOC2"/>
            <w:tabs>
              <w:tab w:val="left" w:pos="2220"/>
              <w:tab w:val="right" w:leader="dot" w:pos="9793"/>
            </w:tabs>
            <w:rPr>
              <w:rFonts w:asciiTheme="minorHAnsi" w:hAnsiTheme="minorHAnsi"/>
              <w:noProof/>
              <w:kern w:val="2"/>
              <w:szCs w:val="24"/>
              <w14:ligatures w14:val="standardContextual"/>
            </w:rPr>
          </w:pPr>
          <w:hyperlink w:anchor="_Toc215690897" w:history="1">
            <w:r w:rsidRPr="009E3FD0">
              <w:rPr>
                <w:rStyle w:val="Hyperlink"/>
                <w:noProof/>
              </w:rPr>
              <w:t>3.3</w:t>
            </w:r>
            <w:r>
              <w:rPr>
                <w:rFonts w:asciiTheme="minorHAnsi" w:hAnsiTheme="minorHAnsi"/>
                <w:noProof/>
                <w:kern w:val="2"/>
                <w:szCs w:val="24"/>
                <w14:ligatures w14:val="standardContextual"/>
              </w:rPr>
              <w:tab/>
            </w:r>
            <w:r w:rsidRPr="009E3FD0">
              <w:rPr>
                <w:rStyle w:val="Hyperlink"/>
                <w:noProof/>
              </w:rPr>
              <w:t>Mineralinė vata</w:t>
            </w:r>
            <w:r>
              <w:rPr>
                <w:noProof/>
                <w:webHidden/>
              </w:rPr>
              <w:tab/>
            </w:r>
            <w:r>
              <w:rPr>
                <w:noProof/>
                <w:webHidden/>
              </w:rPr>
              <w:fldChar w:fldCharType="begin"/>
            </w:r>
            <w:r>
              <w:rPr>
                <w:noProof/>
                <w:webHidden/>
              </w:rPr>
              <w:instrText xml:space="preserve"> PAGEREF _Toc215690897 \h </w:instrText>
            </w:r>
            <w:r>
              <w:rPr>
                <w:noProof/>
                <w:webHidden/>
              </w:rPr>
            </w:r>
            <w:r>
              <w:rPr>
                <w:noProof/>
                <w:webHidden/>
              </w:rPr>
              <w:fldChar w:fldCharType="separate"/>
            </w:r>
            <w:r>
              <w:rPr>
                <w:noProof/>
                <w:webHidden/>
              </w:rPr>
              <w:t>8</w:t>
            </w:r>
            <w:r>
              <w:rPr>
                <w:noProof/>
                <w:webHidden/>
              </w:rPr>
              <w:fldChar w:fldCharType="end"/>
            </w:r>
          </w:hyperlink>
        </w:p>
        <w:p w14:paraId="0F478A9B" w14:textId="4B791AAF" w:rsidR="00CE30F2" w:rsidRDefault="00CE30F2">
          <w:pPr>
            <w:pStyle w:val="TOC2"/>
            <w:tabs>
              <w:tab w:val="right" w:leader="dot" w:pos="9793"/>
            </w:tabs>
            <w:rPr>
              <w:rFonts w:asciiTheme="minorHAnsi" w:hAnsiTheme="minorHAnsi"/>
              <w:noProof/>
              <w:kern w:val="2"/>
              <w:szCs w:val="24"/>
              <w14:ligatures w14:val="standardContextual"/>
            </w:rPr>
          </w:pPr>
          <w:hyperlink w:anchor="_Toc215690898" w:history="1">
            <w:r w:rsidRPr="009E3FD0">
              <w:rPr>
                <w:rStyle w:val="Hyperlink"/>
                <w:noProof/>
              </w:rPr>
              <w:t>3.4 Akustinės putos</w:t>
            </w:r>
            <w:r>
              <w:rPr>
                <w:noProof/>
                <w:webHidden/>
              </w:rPr>
              <w:tab/>
            </w:r>
            <w:r>
              <w:rPr>
                <w:noProof/>
                <w:webHidden/>
              </w:rPr>
              <w:fldChar w:fldCharType="begin"/>
            </w:r>
            <w:r>
              <w:rPr>
                <w:noProof/>
                <w:webHidden/>
              </w:rPr>
              <w:instrText xml:space="preserve"> PAGEREF _Toc215690898 \h </w:instrText>
            </w:r>
            <w:r>
              <w:rPr>
                <w:noProof/>
                <w:webHidden/>
              </w:rPr>
            </w:r>
            <w:r>
              <w:rPr>
                <w:noProof/>
                <w:webHidden/>
              </w:rPr>
              <w:fldChar w:fldCharType="separate"/>
            </w:r>
            <w:r>
              <w:rPr>
                <w:noProof/>
                <w:webHidden/>
              </w:rPr>
              <w:t>9</w:t>
            </w:r>
            <w:r>
              <w:rPr>
                <w:noProof/>
                <w:webHidden/>
              </w:rPr>
              <w:fldChar w:fldCharType="end"/>
            </w:r>
          </w:hyperlink>
        </w:p>
        <w:p w14:paraId="469D0778" w14:textId="5542B253" w:rsidR="00CE30F2" w:rsidRDefault="00CE30F2">
          <w:pPr>
            <w:pStyle w:val="TOC2"/>
            <w:tabs>
              <w:tab w:val="right" w:leader="dot" w:pos="9793"/>
            </w:tabs>
            <w:rPr>
              <w:rFonts w:asciiTheme="minorHAnsi" w:hAnsiTheme="minorHAnsi"/>
              <w:noProof/>
              <w:kern w:val="2"/>
              <w:szCs w:val="24"/>
              <w14:ligatures w14:val="standardContextual"/>
            </w:rPr>
          </w:pPr>
          <w:hyperlink w:anchor="_Toc215690899" w:history="1">
            <w:r w:rsidRPr="009E3FD0">
              <w:rPr>
                <w:rStyle w:val="Hyperlink"/>
                <w:noProof/>
              </w:rPr>
              <w:t>3.5 Gipskartonis</w:t>
            </w:r>
            <w:r>
              <w:rPr>
                <w:noProof/>
                <w:webHidden/>
              </w:rPr>
              <w:tab/>
            </w:r>
            <w:r>
              <w:rPr>
                <w:noProof/>
                <w:webHidden/>
              </w:rPr>
              <w:fldChar w:fldCharType="begin"/>
            </w:r>
            <w:r>
              <w:rPr>
                <w:noProof/>
                <w:webHidden/>
              </w:rPr>
              <w:instrText xml:space="preserve"> PAGEREF _Toc215690899 \h </w:instrText>
            </w:r>
            <w:r>
              <w:rPr>
                <w:noProof/>
                <w:webHidden/>
              </w:rPr>
            </w:r>
            <w:r>
              <w:rPr>
                <w:noProof/>
                <w:webHidden/>
              </w:rPr>
              <w:fldChar w:fldCharType="separate"/>
            </w:r>
            <w:r>
              <w:rPr>
                <w:noProof/>
                <w:webHidden/>
              </w:rPr>
              <w:t>9</w:t>
            </w:r>
            <w:r>
              <w:rPr>
                <w:noProof/>
                <w:webHidden/>
              </w:rPr>
              <w:fldChar w:fldCharType="end"/>
            </w:r>
          </w:hyperlink>
        </w:p>
        <w:p w14:paraId="1134520D" w14:textId="3202EB2B" w:rsidR="00CE30F2" w:rsidRDefault="00CE30F2">
          <w:pPr>
            <w:pStyle w:val="TOC1"/>
            <w:tabs>
              <w:tab w:val="right" w:leader="dot" w:pos="9793"/>
            </w:tabs>
            <w:rPr>
              <w:rFonts w:asciiTheme="minorHAnsi" w:hAnsiTheme="minorHAnsi"/>
              <w:noProof/>
              <w:kern w:val="2"/>
              <w:szCs w:val="24"/>
              <w14:ligatures w14:val="standardContextual"/>
            </w:rPr>
          </w:pPr>
          <w:hyperlink w:anchor="_Toc215690900" w:history="1">
            <w:r w:rsidRPr="009E3FD0">
              <w:rPr>
                <w:rStyle w:val="Hyperlink"/>
                <w:noProof/>
              </w:rPr>
              <w:t>4. AKUSTINIŲ MEDŽIAGŲ SAVYBĖS</w:t>
            </w:r>
            <w:r>
              <w:rPr>
                <w:noProof/>
                <w:webHidden/>
              </w:rPr>
              <w:tab/>
            </w:r>
            <w:r>
              <w:rPr>
                <w:noProof/>
                <w:webHidden/>
              </w:rPr>
              <w:fldChar w:fldCharType="begin"/>
            </w:r>
            <w:r>
              <w:rPr>
                <w:noProof/>
                <w:webHidden/>
              </w:rPr>
              <w:instrText xml:space="preserve"> PAGEREF _Toc215690900 \h </w:instrText>
            </w:r>
            <w:r>
              <w:rPr>
                <w:noProof/>
                <w:webHidden/>
              </w:rPr>
            </w:r>
            <w:r>
              <w:rPr>
                <w:noProof/>
                <w:webHidden/>
              </w:rPr>
              <w:fldChar w:fldCharType="separate"/>
            </w:r>
            <w:r>
              <w:rPr>
                <w:noProof/>
                <w:webHidden/>
              </w:rPr>
              <w:t>9</w:t>
            </w:r>
            <w:r>
              <w:rPr>
                <w:noProof/>
                <w:webHidden/>
              </w:rPr>
              <w:fldChar w:fldCharType="end"/>
            </w:r>
          </w:hyperlink>
        </w:p>
        <w:p w14:paraId="1F3C6CD4" w14:textId="0E9F0775" w:rsidR="00CE30F2" w:rsidRDefault="00CE30F2">
          <w:pPr>
            <w:pStyle w:val="TOC2"/>
            <w:tabs>
              <w:tab w:val="right" w:leader="dot" w:pos="9793"/>
            </w:tabs>
            <w:rPr>
              <w:rFonts w:asciiTheme="minorHAnsi" w:hAnsiTheme="minorHAnsi"/>
              <w:noProof/>
              <w:kern w:val="2"/>
              <w:szCs w:val="24"/>
              <w14:ligatures w14:val="standardContextual"/>
            </w:rPr>
          </w:pPr>
          <w:hyperlink w:anchor="_Toc215690901" w:history="1">
            <w:r w:rsidRPr="009E3FD0">
              <w:rPr>
                <w:rStyle w:val="Hyperlink"/>
                <w:noProof/>
              </w:rPr>
              <w:t>4.1 Garso sugerties koeficientas</w:t>
            </w:r>
            <w:r>
              <w:rPr>
                <w:noProof/>
                <w:webHidden/>
              </w:rPr>
              <w:tab/>
            </w:r>
            <w:r>
              <w:rPr>
                <w:noProof/>
                <w:webHidden/>
              </w:rPr>
              <w:fldChar w:fldCharType="begin"/>
            </w:r>
            <w:r>
              <w:rPr>
                <w:noProof/>
                <w:webHidden/>
              </w:rPr>
              <w:instrText xml:space="preserve"> PAGEREF _Toc215690901 \h </w:instrText>
            </w:r>
            <w:r>
              <w:rPr>
                <w:noProof/>
                <w:webHidden/>
              </w:rPr>
            </w:r>
            <w:r>
              <w:rPr>
                <w:noProof/>
                <w:webHidden/>
              </w:rPr>
              <w:fldChar w:fldCharType="separate"/>
            </w:r>
            <w:r>
              <w:rPr>
                <w:noProof/>
                <w:webHidden/>
              </w:rPr>
              <w:t>10</w:t>
            </w:r>
            <w:r>
              <w:rPr>
                <w:noProof/>
                <w:webHidden/>
              </w:rPr>
              <w:fldChar w:fldCharType="end"/>
            </w:r>
          </w:hyperlink>
        </w:p>
        <w:p w14:paraId="6C27CC04" w14:textId="0E5ED834" w:rsidR="00CE30F2" w:rsidRDefault="00CE30F2">
          <w:pPr>
            <w:pStyle w:val="TOC2"/>
            <w:tabs>
              <w:tab w:val="right" w:leader="dot" w:pos="9793"/>
            </w:tabs>
            <w:rPr>
              <w:rFonts w:asciiTheme="minorHAnsi" w:hAnsiTheme="minorHAnsi"/>
              <w:noProof/>
              <w:kern w:val="2"/>
              <w:szCs w:val="24"/>
              <w14:ligatures w14:val="standardContextual"/>
            </w:rPr>
          </w:pPr>
          <w:hyperlink w:anchor="_Toc215690902" w:history="1">
            <w:r w:rsidRPr="009E3FD0">
              <w:rPr>
                <w:rStyle w:val="Hyperlink"/>
                <w:noProof/>
              </w:rPr>
              <w:t>4.2 Garso izoliacija</w:t>
            </w:r>
            <w:r>
              <w:rPr>
                <w:noProof/>
                <w:webHidden/>
              </w:rPr>
              <w:tab/>
            </w:r>
            <w:r>
              <w:rPr>
                <w:noProof/>
                <w:webHidden/>
              </w:rPr>
              <w:fldChar w:fldCharType="begin"/>
            </w:r>
            <w:r>
              <w:rPr>
                <w:noProof/>
                <w:webHidden/>
              </w:rPr>
              <w:instrText xml:space="preserve"> PAGEREF _Toc215690902 \h </w:instrText>
            </w:r>
            <w:r>
              <w:rPr>
                <w:noProof/>
                <w:webHidden/>
              </w:rPr>
            </w:r>
            <w:r>
              <w:rPr>
                <w:noProof/>
                <w:webHidden/>
              </w:rPr>
              <w:fldChar w:fldCharType="separate"/>
            </w:r>
            <w:r>
              <w:rPr>
                <w:noProof/>
                <w:webHidden/>
              </w:rPr>
              <w:t>10</w:t>
            </w:r>
            <w:r>
              <w:rPr>
                <w:noProof/>
                <w:webHidden/>
              </w:rPr>
              <w:fldChar w:fldCharType="end"/>
            </w:r>
          </w:hyperlink>
        </w:p>
        <w:p w14:paraId="4DCAAED6" w14:textId="72E27DCD" w:rsidR="00CE30F2" w:rsidRDefault="00CE30F2">
          <w:pPr>
            <w:pStyle w:val="TOC2"/>
            <w:tabs>
              <w:tab w:val="right" w:leader="dot" w:pos="9793"/>
            </w:tabs>
            <w:rPr>
              <w:rFonts w:asciiTheme="minorHAnsi" w:hAnsiTheme="minorHAnsi"/>
              <w:noProof/>
              <w:kern w:val="2"/>
              <w:szCs w:val="24"/>
              <w14:ligatures w14:val="standardContextual"/>
            </w:rPr>
          </w:pPr>
          <w:hyperlink w:anchor="_Toc215690903" w:history="1">
            <w:r w:rsidRPr="009E3FD0">
              <w:rPr>
                <w:rStyle w:val="Hyperlink"/>
                <w:noProof/>
              </w:rPr>
              <w:t>4.3 Struktūra, poringumas ir tankis</w:t>
            </w:r>
            <w:r>
              <w:rPr>
                <w:noProof/>
                <w:webHidden/>
              </w:rPr>
              <w:tab/>
            </w:r>
            <w:r>
              <w:rPr>
                <w:noProof/>
                <w:webHidden/>
              </w:rPr>
              <w:fldChar w:fldCharType="begin"/>
            </w:r>
            <w:r>
              <w:rPr>
                <w:noProof/>
                <w:webHidden/>
              </w:rPr>
              <w:instrText xml:space="preserve"> PAGEREF _Toc215690903 \h </w:instrText>
            </w:r>
            <w:r>
              <w:rPr>
                <w:noProof/>
                <w:webHidden/>
              </w:rPr>
            </w:r>
            <w:r>
              <w:rPr>
                <w:noProof/>
                <w:webHidden/>
              </w:rPr>
              <w:fldChar w:fldCharType="separate"/>
            </w:r>
            <w:r>
              <w:rPr>
                <w:noProof/>
                <w:webHidden/>
              </w:rPr>
              <w:t>10</w:t>
            </w:r>
            <w:r>
              <w:rPr>
                <w:noProof/>
                <w:webHidden/>
              </w:rPr>
              <w:fldChar w:fldCharType="end"/>
            </w:r>
          </w:hyperlink>
        </w:p>
        <w:p w14:paraId="73A22B78" w14:textId="2098E816" w:rsidR="00CE30F2" w:rsidRDefault="00CE30F2">
          <w:pPr>
            <w:pStyle w:val="TOC2"/>
            <w:tabs>
              <w:tab w:val="right" w:leader="dot" w:pos="9793"/>
            </w:tabs>
            <w:rPr>
              <w:rFonts w:asciiTheme="minorHAnsi" w:hAnsiTheme="minorHAnsi"/>
              <w:noProof/>
              <w:kern w:val="2"/>
              <w:szCs w:val="24"/>
              <w14:ligatures w14:val="standardContextual"/>
            </w:rPr>
          </w:pPr>
          <w:hyperlink w:anchor="_Toc215690904" w:history="1">
            <w:r w:rsidRPr="009E3FD0">
              <w:rPr>
                <w:rStyle w:val="Hyperlink"/>
                <w:noProof/>
              </w:rPr>
              <w:t>4.4 Degumas ir sauga</w:t>
            </w:r>
            <w:r>
              <w:rPr>
                <w:noProof/>
                <w:webHidden/>
              </w:rPr>
              <w:tab/>
            </w:r>
            <w:r>
              <w:rPr>
                <w:noProof/>
                <w:webHidden/>
              </w:rPr>
              <w:fldChar w:fldCharType="begin"/>
            </w:r>
            <w:r>
              <w:rPr>
                <w:noProof/>
                <w:webHidden/>
              </w:rPr>
              <w:instrText xml:space="preserve"> PAGEREF _Toc215690904 \h </w:instrText>
            </w:r>
            <w:r>
              <w:rPr>
                <w:noProof/>
                <w:webHidden/>
              </w:rPr>
            </w:r>
            <w:r>
              <w:rPr>
                <w:noProof/>
                <w:webHidden/>
              </w:rPr>
              <w:fldChar w:fldCharType="separate"/>
            </w:r>
            <w:r>
              <w:rPr>
                <w:noProof/>
                <w:webHidden/>
              </w:rPr>
              <w:t>10</w:t>
            </w:r>
            <w:r>
              <w:rPr>
                <w:noProof/>
                <w:webHidden/>
              </w:rPr>
              <w:fldChar w:fldCharType="end"/>
            </w:r>
          </w:hyperlink>
        </w:p>
        <w:p w14:paraId="2F6A91BB" w14:textId="63D68FFD" w:rsidR="00CE30F2" w:rsidRDefault="00CE30F2">
          <w:pPr>
            <w:pStyle w:val="TOC2"/>
            <w:tabs>
              <w:tab w:val="right" w:leader="dot" w:pos="9793"/>
            </w:tabs>
            <w:rPr>
              <w:rFonts w:asciiTheme="minorHAnsi" w:hAnsiTheme="minorHAnsi"/>
              <w:noProof/>
              <w:kern w:val="2"/>
              <w:szCs w:val="24"/>
              <w14:ligatures w14:val="standardContextual"/>
            </w:rPr>
          </w:pPr>
          <w:hyperlink w:anchor="_Toc215690905" w:history="1">
            <w:r w:rsidRPr="009E3FD0">
              <w:rPr>
                <w:rStyle w:val="Hyperlink"/>
                <w:noProof/>
              </w:rPr>
              <w:t>4.5 Montavimo kokybė ir konstrukciniai sprendimai</w:t>
            </w:r>
            <w:r>
              <w:rPr>
                <w:noProof/>
                <w:webHidden/>
              </w:rPr>
              <w:tab/>
            </w:r>
            <w:r>
              <w:rPr>
                <w:noProof/>
                <w:webHidden/>
              </w:rPr>
              <w:fldChar w:fldCharType="begin"/>
            </w:r>
            <w:r>
              <w:rPr>
                <w:noProof/>
                <w:webHidden/>
              </w:rPr>
              <w:instrText xml:space="preserve"> PAGEREF _Toc215690905 \h </w:instrText>
            </w:r>
            <w:r>
              <w:rPr>
                <w:noProof/>
                <w:webHidden/>
              </w:rPr>
            </w:r>
            <w:r>
              <w:rPr>
                <w:noProof/>
                <w:webHidden/>
              </w:rPr>
              <w:fldChar w:fldCharType="separate"/>
            </w:r>
            <w:r>
              <w:rPr>
                <w:noProof/>
                <w:webHidden/>
              </w:rPr>
              <w:t>10</w:t>
            </w:r>
            <w:r>
              <w:rPr>
                <w:noProof/>
                <w:webHidden/>
              </w:rPr>
              <w:fldChar w:fldCharType="end"/>
            </w:r>
          </w:hyperlink>
        </w:p>
        <w:p w14:paraId="26658595" w14:textId="023C6DED" w:rsidR="00CE30F2" w:rsidRDefault="00CE30F2">
          <w:pPr>
            <w:pStyle w:val="TOC1"/>
            <w:tabs>
              <w:tab w:val="right" w:leader="dot" w:pos="9793"/>
            </w:tabs>
            <w:rPr>
              <w:rFonts w:asciiTheme="minorHAnsi" w:hAnsiTheme="minorHAnsi"/>
              <w:noProof/>
              <w:kern w:val="2"/>
              <w:szCs w:val="24"/>
              <w14:ligatures w14:val="standardContextual"/>
            </w:rPr>
          </w:pPr>
          <w:hyperlink w:anchor="_Toc215690906" w:history="1">
            <w:r w:rsidRPr="009E3FD0">
              <w:rPr>
                <w:rStyle w:val="Hyperlink"/>
                <w:noProof/>
              </w:rPr>
              <w:t>IŠVADOS</w:t>
            </w:r>
            <w:r>
              <w:rPr>
                <w:noProof/>
                <w:webHidden/>
              </w:rPr>
              <w:tab/>
            </w:r>
            <w:r>
              <w:rPr>
                <w:noProof/>
                <w:webHidden/>
              </w:rPr>
              <w:fldChar w:fldCharType="begin"/>
            </w:r>
            <w:r>
              <w:rPr>
                <w:noProof/>
                <w:webHidden/>
              </w:rPr>
              <w:instrText xml:space="preserve"> PAGEREF _Toc215690906 \h </w:instrText>
            </w:r>
            <w:r>
              <w:rPr>
                <w:noProof/>
                <w:webHidden/>
              </w:rPr>
            </w:r>
            <w:r>
              <w:rPr>
                <w:noProof/>
                <w:webHidden/>
              </w:rPr>
              <w:fldChar w:fldCharType="separate"/>
            </w:r>
            <w:r>
              <w:rPr>
                <w:noProof/>
                <w:webHidden/>
              </w:rPr>
              <w:t>11</w:t>
            </w:r>
            <w:r>
              <w:rPr>
                <w:noProof/>
                <w:webHidden/>
              </w:rPr>
              <w:fldChar w:fldCharType="end"/>
            </w:r>
          </w:hyperlink>
        </w:p>
        <w:p w14:paraId="1FC26605" w14:textId="5356F91D" w:rsidR="00CE30F2" w:rsidRDefault="00CE30F2">
          <w:pPr>
            <w:pStyle w:val="TOC1"/>
            <w:tabs>
              <w:tab w:val="right" w:leader="dot" w:pos="9793"/>
            </w:tabs>
            <w:rPr>
              <w:rFonts w:asciiTheme="minorHAnsi" w:hAnsiTheme="minorHAnsi"/>
              <w:noProof/>
              <w:kern w:val="2"/>
              <w:szCs w:val="24"/>
              <w14:ligatures w14:val="standardContextual"/>
            </w:rPr>
          </w:pPr>
          <w:hyperlink w:anchor="_Toc215690907" w:history="1">
            <w:r w:rsidRPr="009E3FD0">
              <w:rPr>
                <w:rStyle w:val="Hyperlink"/>
                <w:noProof/>
              </w:rPr>
              <w:t>Literatūra</w:t>
            </w:r>
            <w:r>
              <w:rPr>
                <w:noProof/>
                <w:webHidden/>
              </w:rPr>
              <w:tab/>
            </w:r>
            <w:r>
              <w:rPr>
                <w:noProof/>
                <w:webHidden/>
              </w:rPr>
              <w:fldChar w:fldCharType="begin"/>
            </w:r>
            <w:r>
              <w:rPr>
                <w:noProof/>
                <w:webHidden/>
              </w:rPr>
              <w:instrText xml:space="preserve"> PAGEREF _Toc215690907 \h </w:instrText>
            </w:r>
            <w:r>
              <w:rPr>
                <w:noProof/>
                <w:webHidden/>
              </w:rPr>
            </w:r>
            <w:r>
              <w:rPr>
                <w:noProof/>
                <w:webHidden/>
              </w:rPr>
              <w:fldChar w:fldCharType="separate"/>
            </w:r>
            <w:r>
              <w:rPr>
                <w:noProof/>
                <w:webHidden/>
              </w:rPr>
              <w:t>12</w:t>
            </w:r>
            <w:r>
              <w:rPr>
                <w:noProof/>
                <w:webHidden/>
              </w:rPr>
              <w:fldChar w:fldCharType="end"/>
            </w:r>
          </w:hyperlink>
        </w:p>
        <w:p w14:paraId="5CAF6940" w14:textId="7FD08CD4" w:rsidR="00F068F7" w:rsidRDefault="00F068F7">
          <w:r>
            <w:rPr>
              <w:b/>
              <w:bCs/>
              <w:noProof/>
            </w:rPr>
            <w:fldChar w:fldCharType="end"/>
          </w:r>
        </w:p>
      </w:sdtContent>
    </w:sdt>
    <w:p w14:paraId="279B71C7" w14:textId="77777777" w:rsidR="001E0C5F" w:rsidRDefault="001E0C5F" w:rsidP="008239F7">
      <w:pPr>
        <w:pStyle w:val="Heading1"/>
        <w:spacing w:before="0" w:after="0"/>
        <w:rPr>
          <w:rFonts w:cs="Times New Roman"/>
          <w:szCs w:val="24"/>
        </w:rPr>
      </w:pPr>
    </w:p>
    <w:p w14:paraId="752C51B7" w14:textId="77777777" w:rsidR="001E0C5F" w:rsidRDefault="001E0C5F" w:rsidP="008239F7">
      <w:pPr>
        <w:pStyle w:val="Heading1"/>
        <w:spacing w:before="0" w:after="0"/>
        <w:rPr>
          <w:rFonts w:cs="Times New Roman"/>
          <w:szCs w:val="24"/>
        </w:rPr>
      </w:pPr>
    </w:p>
    <w:p w14:paraId="200699DB" w14:textId="77777777" w:rsidR="001E0C5F" w:rsidRDefault="001E0C5F" w:rsidP="008239F7">
      <w:pPr>
        <w:pStyle w:val="Heading1"/>
        <w:spacing w:before="0" w:after="0"/>
        <w:rPr>
          <w:rFonts w:cs="Times New Roman"/>
          <w:szCs w:val="24"/>
        </w:rPr>
      </w:pPr>
    </w:p>
    <w:p w14:paraId="5D23806D" w14:textId="4047DD6E" w:rsidR="00394473" w:rsidRPr="00A37C94" w:rsidRDefault="00B81AE5" w:rsidP="008239F7">
      <w:pPr>
        <w:pStyle w:val="Heading1"/>
        <w:spacing w:before="0" w:after="0"/>
        <w:rPr>
          <w:rFonts w:cs="Times New Roman"/>
          <w:szCs w:val="24"/>
        </w:rPr>
      </w:pPr>
      <w:bookmarkStart w:id="1" w:name="_Toc215690886"/>
      <w:r w:rsidRPr="00A37C94">
        <w:rPr>
          <w:rFonts w:cs="Times New Roman"/>
          <w:szCs w:val="24"/>
        </w:rPr>
        <w:t>ĮVADAS</w:t>
      </w:r>
      <w:bookmarkEnd w:id="1"/>
    </w:p>
    <w:p w14:paraId="166FF981" w14:textId="77777777" w:rsidR="00B43BE6" w:rsidRPr="00B43BE6" w:rsidRDefault="00B43BE6" w:rsidP="00B43BE6">
      <w:r w:rsidRPr="00B43BE6">
        <w:t>Akustinės medžiagos statybos inžinerijoje yra svarbi priemonė, padedanti užtikrinti patalpų garso izoliaciją, mažinti triukšmą ir gerinti akustinį komfortą. Tiek gyvenamosiose, tiek visuomeninėse ar pramoninėse patalpose garso lygis tiesiogiai veikia žmonių savijautą, darbo našumą ir aplinkos kokybę. Todėl tinkamai parinktos akustinės medžiagos tampa būtina pastatų projektavimo ir statybos proceso dalimi.</w:t>
      </w:r>
    </w:p>
    <w:p w14:paraId="60C38E0C" w14:textId="77777777" w:rsidR="00B43BE6" w:rsidRPr="00B43BE6" w:rsidRDefault="00B43BE6" w:rsidP="00B43BE6">
      <w:r w:rsidRPr="00B43BE6">
        <w:t>Garsą sugeriančios ir izoliuojančios medžiagos taikomos sienose, pertvarose, fasaduose, lubose ir inžinerinėse sistemose, siekiant sumažinti tiek išorinius, tiek vidinius triukšmo šaltinius. Šiuolaikinėje statyboje dažniausiai naudojamos mineralinė vata, akustinės putos, medžio plaušo plokštės ir įvairūs kompozitiniai sprendimai, kurie pasižymi skirtingu poringumu, tankiu ir garso sugerties koeficientais.</w:t>
      </w:r>
    </w:p>
    <w:p w14:paraId="492D4770" w14:textId="77777777" w:rsidR="00B43BE6" w:rsidRPr="00B43BE6" w:rsidRDefault="00B43BE6" w:rsidP="00B43BE6">
      <w:r w:rsidRPr="00B43BE6">
        <w:t>Šiame darbe nagrinėjamos pagrindinės statyboje naudojamos akustinės medžiagos, jų savybės bei taikymo galimybės, siekiant suprasti jų veikimo principus ir praktinę reikšmę modernioje statyboje.</w:t>
      </w:r>
    </w:p>
    <w:p w14:paraId="7C81F047" w14:textId="77777777" w:rsidR="00CE30F2" w:rsidRDefault="00CE30F2">
      <w:pPr>
        <w:rPr>
          <w:rFonts w:eastAsiaTheme="majorEastAsia" w:cstheme="majorBidi"/>
          <w:b/>
          <w:bCs/>
          <w:caps/>
          <w:color w:val="1F497D" w:themeColor="text2"/>
          <w:szCs w:val="28"/>
        </w:rPr>
      </w:pPr>
      <w:r>
        <w:br w:type="page"/>
      </w:r>
    </w:p>
    <w:p w14:paraId="20396B8D" w14:textId="0604AD88" w:rsidR="00394473" w:rsidRDefault="00B81AE5" w:rsidP="008239F7">
      <w:pPr>
        <w:pStyle w:val="Heading1"/>
        <w:numPr>
          <w:ilvl w:val="0"/>
          <w:numId w:val="10"/>
        </w:numPr>
      </w:pPr>
      <w:bookmarkStart w:id="2" w:name="_Toc215690887"/>
      <w:r w:rsidRPr="00A37C94">
        <w:lastRenderedPageBreak/>
        <w:t>AKUSTINĖS MEDŽIAGŲ RŪŠYS</w:t>
      </w:r>
      <w:bookmarkEnd w:id="2"/>
    </w:p>
    <w:p w14:paraId="2432BB0C" w14:textId="77777777" w:rsidR="008239F7" w:rsidRPr="008239F7" w:rsidRDefault="008239F7" w:rsidP="008239F7">
      <w:r w:rsidRPr="008239F7">
        <w:t>Akustinės medžiagos statybos inžinerijoje naudojamos tam, kad būtų ribojamas garso sklidimas per konstrukcijas, mažinamas triukšmo lygis ir gerinamas patalpų akustinio komforto lygis. Šios medžiagos gali būti porėtos, pluoštinės, granuliuotos arba kompozitinės, priklausomai nuo jų struktūros ir paskirties. Dažniausiai jos montuojamos sienų, grindų, lubų ir pertvarų konstrukcijose, kur svarbus ne tik garso sugerties koeficientas, bet ir temperatūrinis stabilumas, degumas bei montavimo specifika.</w:t>
      </w:r>
      <w:r w:rsidRPr="008239F7">
        <w:br/>
        <w:t>Šiame skyriuje aptariamos trys plačiausiai naudojamos akustinės medžiagos statyboje: mineralinė vata, akustinės putos ir medienos gaminiai.</w:t>
      </w:r>
    </w:p>
    <w:p w14:paraId="0A9383F2" w14:textId="77777777" w:rsidR="008239F7" w:rsidRPr="008239F7" w:rsidRDefault="008239F7" w:rsidP="008239F7"/>
    <w:p w14:paraId="55DFC648" w14:textId="77777777" w:rsidR="00394473" w:rsidRPr="00A37C94" w:rsidRDefault="00B81AE5" w:rsidP="00A37C94">
      <w:pPr>
        <w:pStyle w:val="Heading2"/>
        <w:spacing w:before="0" w:after="0"/>
        <w:rPr>
          <w:rFonts w:cs="Times New Roman"/>
          <w:szCs w:val="24"/>
        </w:rPr>
      </w:pPr>
      <w:bookmarkStart w:id="3" w:name="_Toc215690888"/>
      <w:r w:rsidRPr="00A37C94">
        <w:rPr>
          <w:rFonts w:cs="Times New Roman"/>
          <w:szCs w:val="24"/>
        </w:rPr>
        <w:t>1.1 Mineralinė vata</w:t>
      </w:r>
      <w:bookmarkEnd w:id="3"/>
    </w:p>
    <w:p w14:paraId="1B93F6C4" w14:textId="65C84EED" w:rsidR="008239F7" w:rsidRDefault="008239F7" w:rsidP="00AF06CF">
      <w:pPr>
        <w:jc w:val="left"/>
        <w:rPr>
          <w:b/>
          <w:bCs/>
        </w:rPr>
      </w:pPr>
      <w:r w:rsidRPr="008239F7">
        <w:t>Mineralinė vata yra viena iš populiariausių akustinių medžiagų, pasižyminti geru garso sugerties koeficientu ir atsparumu aukštai temperatūrai. Ji gaminama iš lydyto akmens arba stiklo, kurie ištempiami į pluoštą. Pluošto struktūra suteikia medžiagai poringumą, leidžiantį</w:t>
      </w:r>
      <w:r w:rsidR="00B43BE6" w:rsidRPr="00B43BE6">
        <w:t xml:space="preserve"> </w:t>
      </w:r>
      <w:r w:rsidRPr="008239F7">
        <w:t>efektyviai</w:t>
      </w:r>
      <w:r w:rsidR="00B43BE6">
        <w:t xml:space="preserve"> </w:t>
      </w:r>
      <w:r w:rsidRPr="008239F7">
        <w:t>sugerti garso</w:t>
      </w:r>
      <w:r w:rsidR="00AF06CF">
        <w:rPr>
          <w:b/>
          <w:bCs/>
        </w:rPr>
        <w:t xml:space="preserve"> </w:t>
      </w:r>
      <w:r w:rsidRPr="008239F7">
        <w:t>bangas.</w:t>
      </w:r>
      <w:r w:rsidRPr="008239F7">
        <w:br/>
        <w:t>Mineralinė vata naudojama sienų, pertvarų, pakabinamų lubų ir fasadų sistemose. Be akustinių savybių, ji taip pat pasižymi geromis šiluminės izoliacijos savybėmis ir nedegumu, dėl ko yra plačiai taikoma įvairių paskirčių pastatuose. Garso sugerties efektyvumas priklauso nuo medžiagos tankio ir storio, todėl projektavimo metu dažnai parenkamos optimalios kombinacijos, kad būtų pasiektas reikiamas akustinis rezultatas.</w:t>
      </w:r>
    </w:p>
    <w:p w14:paraId="4FE7604D" w14:textId="03B39627" w:rsidR="00394473" w:rsidRPr="00AB235E" w:rsidRDefault="00B81AE5" w:rsidP="00AB235E">
      <w:pPr>
        <w:pStyle w:val="Heading2"/>
      </w:pPr>
      <w:bookmarkStart w:id="4" w:name="_Toc215690889"/>
      <w:r w:rsidRPr="00AB235E">
        <w:t>1.2 Akustinės putos</w:t>
      </w:r>
      <w:bookmarkEnd w:id="4"/>
    </w:p>
    <w:p w14:paraId="794D8F73" w14:textId="77777777" w:rsidR="008239F7" w:rsidRDefault="008239F7" w:rsidP="00AB235E">
      <w:pPr>
        <w:rPr>
          <w:b/>
          <w:bCs/>
        </w:rPr>
      </w:pPr>
      <w:r w:rsidRPr="008239F7">
        <w:t>Akustinės putos dažniausiai yra gaminamos iš poliuretano arba melamino pagrindo. Šios putos pasižymi geru aukštų ir vidutinių dažnių sugėrimu, todėl plačiai naudojamos įrašų studijose, biuruose, konferencijų salėse ir kitose patalpose, kur reikalinga efektyvi vidaus garso kontrolė.</w:t>
      </w:r>
      <w:r w:rsidRPr="008239F7">
        <w:br/>
        <w:t>Skirtingai nei mineralinė vata, akustinės putos labiau skirtos garso sugėrimui, o ne izoliacijai. Jos dažniausiai montuojamos ant sienų paviršiaus kaip plokštės, profiliuoti moduliai arba specialios formos elementai, padedantys sumažinti aidą ir pagerinti patalpos akustinę kokybę. Putos yra lengvos, paprastai montuojamos ir turi platų dizaino pasirinkimą, todėl dažnai naudojamos funkcinėse ir estetinėse akustinėse sistemose.</w:t>
      </w:r>
    </w:p>
    <w:p w14:paraId="40F3AC59" w14:textId="4EBE65A0" w:rsidR="00394473" w:rsidRPr="00A37C94" w:rsidRDefault="00B81AE5" w:rsidP="00A37C94">
      <w:pPr>
        <w:pStyle w:val="Heading2"/>
        <w:spacing w:before="0" w:after="0"/>
        <w:rPr>
          <w:rFonts w:cs="Times New Roman"/>
          <w:szCs w:val="24"/>
        </w:rPr>
      </w:pPr>
      <w:bookmarkStart w:id="5" w:name="_Toc215690890"/>
      <w:r w:rsidRPr="00A37C94">
        <w:rPr>
          <w:rFonts w:cs="Times New Roman"/>
          <w:szCs w:val="24"/>
        </w:rPr>
        <w:lastRenderedPageBreak/>
        <w:t>1.3 Mediena ir jos produktai</w:t>
      </w:r>
      <w:bookmarkEnd w:id="5"/>
    </w:p>
    <w:p w14:paraId="5F279697" w14:textId="78D488B0" w:rsidR="00394473" w:rsidRDefault="008239F7" w:rsidP="008239F7">
      <w:pPr>
        <w:rPr>
          <w:rFonts w:cs="Times New Roman"/>
          <w:szCs w:val="24"/>
        </w:rPr>
      </w:pPr>
      <w:r w:rsidRPr="008239F7">
        <w:rPr>
          <w:rFonts w:cs="Times New Roman"/>
          <w:szCs w:val="24"/>
        </w:rPr>
        <w:t>Mediena ir iš jos gaminamos plokštės, tokios kaip medžio plaušo plokštės, fanera arba MDF, taip pat naudojamos akustinėse konstrukcijose. Mediena pasižymi natūraliu garso sugerties ir sklaidos balansu, todėl dažnai taikoma koncertų salėse, auditorijose ir gyvenamosiose patalpose.</w:t>
      </w:r>
      <w:r w:rsidRPr="008239F7">
        <w:rPr>
          <w:rFonts w:cs="Times New Roman"/>
          <w:szCs w:val="24"/>
        </w:rPr>
        <w:br/>
        <w:t>Akustinės medienos plokštės gali būti perforuotos, grioveliais raižytos arba kombinuotos su porėtu pagrindu, kad būtų pagerintas garso sugėrimas. Mediena taip pat turi geras estetines savybes, todėl naudojama projektuose, kur derinamos akustinės ir vizualinės funkcijos. Nors medienos garso sugerties koeficientas dažnai mažesnis nei mineralinės vatos, tinkamai suprojektavus paviršiaus struktūrą galima pasiekti labai gerų rezultatų.</w:t>
      </w:r>
    </w:p>
    <w:p w14:paraId="199A6E96" w14:textId="77777777" w:rsidR="005F2FF5" w:rsidRDefault="005F2FF5" w:rsidP="00F07A40">
      <w:pPr>
        <w:pStyle w:val="Heading1"/>
        <w:sectPr w:rsidR="005F2FF5" w:rsidSect="00ED435E">
          <w:headerReference w:type="default" r:id="rId12"/>
          <w:footerReference w:type="default" r:id="rId13"/>
          <w:headerReference w:type="first" r:id="rId14"/>
          <w:pgSz w:w="12240" w:h="15840"/>
          <w:pgMar w:top="1134" w:right="1020" w:bottom="1134" w:left="1417" w:header="720" w:footer="720" w:gutter="0"/>
          <w:cols w:space="720"/>
          <w:titlePg/>
          <w:docGrid w:linePitch="360"/>
        </w:sectPr>
      </w:pPr>
    </w:p>
    <w:p w14:paraId="4A149CCA" w14:textId="77777777" w:rsidR="009E1ED2" w:rsidRDefault="009E1ED2" w:rsidP="00F07A40">
      <w:pPr>
        <w:pStyle w:val="Heading1"/>
        <w:sectPr w:rsidR="009E1ED2" w:rsidSect="00565BEB">
          <w:headerReference w:type="first" r:id="rId15"/>
          <w:footerReference w:type="first" r:id="rId16"/>
          <w:pgSz w:w="12240" w:h="15840"/>
          <w:pgMar w:top="1134" w:right="1020" w:bottom="1134" w:left="1417" w:header="720" w:footer="720" w:gutter="0"/>
          <w:cols w:space="720"/>
          <w:titlePg/>
          <w:docGrid w:linePitch="360"/>
        </w:sectPr>
      </w:pPr>
    </w:p>
    <w:p w14:paraId="2D786334" w14:textId="3A6B3864" w:rsidR="00F07A40" w:rsidRPr="00F07A40" w:rsidRDefault="00F07A40" w:rsidP="00F07A40">
      <w:pPr>
        <w:pStyle w:val="Heading1"/>
      </w:pPr>
      <w:bookmarkStart w:id="6" w:name="_Toc215690891"/>
      <w:r w:rsidRPr="00F07A40">
        <w:t>2. AKUSTINĖS MEDŽIAGŲ SAVYBĖS</w:t>
      </w:r>
      <w:bookmarkEnd w:id="6"/>
    </w:p>
    <w:p w14:paraId="7E8298E1" w14:textId="77777777" w:rsidR="00F07A40" w:rsidRPr="00F07A40" w:rsidRDefault="00F07A40" w:rsidP="00572D6C">
      <w:r w:rsidRPr="00F07A40">
        <w:t>Akustinėms medžiagoms statybos inžinerijoje keliami specifiniai reikalavimai, susiję su jų gebėjimu suger-ti arba izoliuoti garso energiją. Šių medžiagų efektyvumas priklauso nuo daugelio fizinių parametrų: tankio, poringumo, struktūros, storio bei paviršiaus apdailos. Nuo šių savybių tiesiogiai priklauso garso sugerties koeficientas bei triukšmo mažinimo rodikliai.</w:t>
      </w:r>
    </w:p>
    <w:p w14:paraId="732FEB84" w14:textId="77777777" w:rsidR="00F07A40" w:rsidRPr="00F07A40" w:rsidRDefault="00F07A40" w:rsidP="00572D6C">
      <w:r w:rsidRPr="00F07A40">
        <w:t>Garso sugerties koeficientas apibrėžia medžiagos gebėjimą sugerti į ją atsitrenkiančią garso bangą. Porėtos ir pluoštinės medžiagos, tokios kaip mineralinė vata ar akustinės putos, pasižymi dideliu garso sugerties lygiu, ypač vidutinių ir aukštų dažnių diapazone. Sugerties efektyvumas dažnai priklauso nuo medžiagos storio: storesnės medžiagos geriau sugeria žemus dažnius, nes garso bangai reikia daugiau kelio skverbtis per poringą struktūrą.</w:t>
      </w:r>
    </w:p>
    <w:p w14:paraId="106B29DB" w14:textId="77777777" w:rsidR="00F07A40" w:rsidRPr="00F07A40" w:rsidRDefault="00F07A40" w:rsidP="00572D6C">
      <w:r w:rsidRPr="00F07A40">
        <w:t>Tankis taip pat yra svarbus parametras. Didelio tankio mineralinė vata efektyviai izoliuoja garsą, nes ją sudaro tankus pluoštas, apsunkinantis garso bangų sklidimą. Tuo tarpu lengvosios akustinės putos dažniausiai naudojamos aidui ir patalpų vidaus akustikai gerinti, tačiau jų gebėjimas izoliuoti garsą per konstrukcijas yra mažesnis nei tankesnių medžiagų.</w:t>
      </w:r>
    </w:p>
    <w:p w14:paraId="7A31769E" w14:textId="77777777" w:rsidR="00F07A40" w:rsidRPr="00F07A40" w:rsidRDefault="00F07A40" w:rsidP="00572D6C">
      <w:r w:rsidRPr="00F07A40">
        <w:t>Medžiagos struktūra lemia, kaip garsas sąveikauja su paviršiumi. Perforuotos plokštės leidžia orui ir garsui patekti į poringą pagrindą, kuriame vyksta energijos sugertis. Kombinuotos sistemos, sudarytos iš standaus paviršiaus ir absorbuojančio sluoksnio, dažnai naudojamos moderniuose fasaduose, ventiliuojamose konstrukcijose ir garso barjeruose.</w:t>
      </w:r>
    </w:p>
    <w:p w14:paraId="56A09737" w14:textId="77777777" w:rsidR="00F07A40" w:rsidRPr="00F07A40" w:rsidRDefault="00F07A40" w:rsidP="00572D6C">
      <w:r w:rsidRPr="00F07A40">
        <w:t>Degumo klasė yra dar vienas svarbus parametras statybose. Mineralinė vata paprastai priskiriama A1 arba A2 klasei, todėl ji naudojama konstrukcijose, kur reikalingas aukštas atsparumas ugniai. Putos, priklausomai nuo sudėties, gali būti B, C ar žemesnės klasės, todėl jų naudojimas ribojamas tam tikro tipo pastatuose arba joms reikalinga papildoma apsauga.</w:t>
      </w:r>
    </w:p>
    <w:p w14:paraId="34405BBC" w14:textId="5320C8AC" w:rsidR="00A75171" w:rsidRDefault="00F07A40" w:rsidP="00F37157">
      <w:r w:rsidRPr="00F07A40">
        <w:t>Montavimo kokybė taip pat turi didelę įtaką akustinei veiksmingumui. Net ir aukštos kokybės medžiaga gali prarasti efektyvumą, jei tarpai, siūlės ar paviršiai neapdoroti tinkamai. Todėl statybos projektuose visuomet derinama medžiagos struktūra, montavimo technologija ir reikiamas akustinis rezultatas.</w:t>
      </w:r>
    </w:p>
    <w:p w14:paraId="02A3AA1E" w14:textId="77777777" w:rsidR="00F50D2C" w:rsidRDefault="00A75171">
      <w:pPr>
        <w:sectPr w:rsidR="00F50D2C" w:rsidSect="009E1ED2">
          <w:type w:val="continuous"/>
          <w:pgSz w:w="12240" w:h="15840"/>
          <w:pgMar w:top="1134" w:right="1020" w:bottom="1134" w:left="1417" w:header="720" w:footer="720" w:gutter="0"/>
          <w:cols w:space="720"/>
          <w:titlePg/>
          <w:docGrid w:linePitch="360"/>
        </w:sectPr>
      </w:pPr>
      <w:r>
        <w:br w:type="page"/>
      </w:r>
    </w:p>
    <w:p w14:paraId="3B335532" w14:textId="77777777" w:rsidR="00F44956" w:rsidRDefault="00F44956" w:rsidP="006C4A8D">
      <w:pPr>
        <w:pStyle w:val="Heading2"/>
        <w:ind w:left="1800" w:firstLine="0"/>
      </w:pPr>
    </w:p>
    <w:p w14:paraId="52224FAC" w14:textId="175E6A65" w:rsidR="00F50D2C" w:rsidRPr="00E01814" w:rsidRDefault="006C4A8D" w:rsidP="006C4A8D">
      <w:pPr>
        <w:pStyle w:val="Heading2"/>
        <w:ind w:left="1800" w:firstLine="0"/>
        <w:rPr>
          <w:b w:val="0"/>
          <w:bCs w:val="0"/>
          <w:i/>
          <w:iCs/>
        </w:rPr>
        <w:sectPr w:rsidR="00F50D2C" w:rsidRPr="00E01814" w:rsidSect="00F50D2C">
          <w:headerReference w:type="first" r:id="rId17"/>
          <w:pgSz w:w="15840" w:h="12240" w:orient="landscape"/>
          <w:pgMar w:top="1020" w:right="1134" w:bottom="1417" w:left="1134" w:header="720" w:footer="720" w:gutter="0"/>
          <w:cols w:num="2" w:space="720"/>
          <w:titlePg/>
          <w:docGrid w:linePitch="360"/>
        </w:sectPr>
      </w:pPr>
      <w:bookmarkStart w:id="7" w:name="_Toc215690892"/>
      <w:r w:rsidRPr="00927AD0">
        <w:rPr>
          <w:i/>
          <w:iCs/>
        </w:rPr>
        <w:t>2.1</w:t>
      </w:r>
      <w:r w:rsidR="00927AD0" w:rsidRPr="00927AD0">
        <w:rPr>
          <w:i/>
          <w:iCs/>
        </w:rPr>
        <w:t xml:space="preserve"> </w:t>
      </w:r>
      <w:r w:rsidR="00927AD0" w:rsidRPr="00927AD0">
        <w:rPr>
          <w:i/>
          <w:iCs/>
        </w:rPr>
        <w:t>lentelė</w:t>
      </w:r>
      <w:r w:rsidR="00910293" w:rsidRPr="00E01814">
        <w:rPr>
          <w:b w:val="0"/>
          <w:bCs w:val="0"/>
          <w:i/>
          <w:iCs/>
        </w:rPr>
        <w:t xml:space="preserve"> </w:t>
      </w:r>
      <w:r w:rsidR="00770453">
        <w:rPr>
          <w:b w:val="0"/>
          <w:bCs w:val="0"/>
          <w:i/>
          <w:iCs/>
        </w:rPr>
        <w:t xml:space="preserve"> </w:t>
      </w:r>
      <w:r w:rsidR="00910293" w:rsidRPr="00E01814">
        <w:rPr>
          <w:b w:val="0"/>
          <w:bCs w:val="0"/>
          <w:i/>
          <w:iCs/>
        </w:rPr>
        <w:t>Garso slopinimas leidžiant 90 dB</w:t>
      </w:r>
      <w:bookmarkEnd w:id="7"/>
    </w:p>
    <w:tbl>
      <w:tblPr>
        <w:tblStyle w:val="TableGrid"/>
        <w:tblpPr w:leftFromText="180" w:rightFromText="180" w:vertAnchor="page" w:horzAnchor="page" w:tblpX="1795" w:tblpY="2300"/>
        <w:tblW w:w="5807" w:type="dxa"/>
        <w:tblLook w:val="04A0" w:firstRow="1" w:lastRow="0" w:firstColumn="1" w:lastColumn="0" w:noHBand="0" w:noVBand="1"/>
      </w:tblPr>
      <w:tblGrid>
        <w:gridCol w:w="1935"/>
        <w:gridCol w:w="1936"/>
        <w:gridCol w:w="1936"/>
      </w:tblGrid>
      <w:tr w:rsidR="00ED435E" w14:paraId="01E9DD3F" w14:textId="77777777" w:rsidTr="00ED435E">
        <w:trPr>
          <w:trHeight w:val="1042"/>
        </w:trPr>
        <w:tc>
          <w:tcPr>
            <w:tcW w:w="1935" w:type="dxa"/>
          </w:tcPr>
          <w:p w14:paraId="1E8D9C61" w14:textId="77777777" w:rsidR="00F44956" w:rsidRPr="00D95DD7" w:rsidRDefault="00F44956" w:rsidP="00C210E9">
            <w:pPr>
              <w:ind w:firstLine="0"/>
            </w:pPr>
            <w:r w:rsidRPr="009B2E3A">
              <w:t>Medžiaga</w:t>
            </w:r>
          </w:p>
        </w:tc>
        <w:tc>
          <w:tcPr>
            <w:tcW w:w="1936" w:type="dxa"/>
          </w:tcPr>
          <w:p w14:paraId="39B4E4D2" w14:textId="77777777" w:rsidR="00F44956" w:rsidRDefault="00F44956" w:rsidP="00C210E9">
            <w:pPr>
              <w:ind w:firstLine="0"/>
              <w:jc w:val="left"/>
            </w:pPr>
            <w:r w:rsidRPr="00D95DD7">
              <w:t>Sugerties</w:t>
            </w:r>
            <w:r>
              <w:t xml:space="preserve"> </w:t>
            </w:r>
            <w:r w:rsidRPr="00D95DD7">
              <w:t>koef. (NRC)</w:t>
            </w:r>
          </w:p>
        </w:tc>
        <w:tc>
          <w:tcPr>
            <w:tcW w:w="1936" w:type="dxa"/>
          </w:tcPr>
          <w:p w14:paraId="6BBB0CE0" w14:textId="77777777" w:rsidR="00F44956" w:rsidRPr="00D95DD7" w:rsidRDefault="00F44956" w:rsidP="00C210E9">
            <w:pPr>
              <w:ind w:firstLine="0"/>
              <w:jc w:val="left"/>
            </w:pPr>
            <w:r w:rsidRPr="009B2E3A">
              <w:t>Garso lygis kitoje</w:t>
            </w:r>
            <w:r>
              <w:t xml:space="preserve"> </w:t>
            </w:r>
            <w:r w:rsidRPr="009B2E3A">
              <w:t xml:space="preserve"> </w:t>
            </w:r>
            <w:r>
              <w:t>m</w:t>
            </w:r>
            <w:r w:rsidRPr="009B2E3A">
              <w:t>edžiag</w:t>
            </w:r>
            <w:r>
              <w:t>os</w:t>
            </w:r>
            <w:r w:rsidRPr="009B2E3A">
              <w:t xml:space="preserve">  pusėje (dB)</w:t>
            </w:r>
          </w:p>
        </w:tc>
      </w:tr>
      <w:tr w:rsidR="00ED435E" w14:paraId="0D2CD693" w14:textId="77777777" w:rsidTr="00ED435E">
        <w:trPr>
          <w:trHeight w:val="566"/>
        </w:trPr>
        <w:tc>
          <w:tcPr>
            <w:tcW w:w="1935" w:type="dxa"/>
          </w:tcPr>
          <w:p w14:paraId="03D974B6" w14:textId="77777777" w:rsidR="00F44956" w:rsidRDefault="00F44956" w:rsidP="00C210E9">
            <w:pPr>
              <w:ind w:firstLine="0"/>
            </w:pPr>
            <w:r w:rsidRPr="009B2E3A">
              <w:t>Mineralinė vata</w:t>
            </w:r>
          </w:p>
        </w:tc>
        <w:tc>
          <w:tcPr>
            <w:tcW w:w="1936" w:type="dxa"/>
          </w:tcPr>
          <w:p w14:paraId="485F0DC9" w14:textId="77777777" w:rsidR="00F44956" w:rsidRDefault="00F44956" w:rsidP="00C210E9">
            <w:pPr>
              <w:ind w:firstLine="0"/>
            </w:pPr>
            <w:r w:rsidRPr="00800679">
              <w:t>0.75</w:t>
            </w:r>
          </w:p>
        </w:tc>
        <w:tc>
          <w:tcPr>
            <w:tcW w:w="1936" w:type="dxa"/>
          </w:tcPr>
          <w:p w14:paraId="01A0B42D" w14:textId="77777777" w:rsidR="00F44956" w:rsidRPr="00C210E9" w:rsidRDefault="00F44956" w:rsidP="00C210E9">
            <w:pPr>
              <w:ind w:firstLine="0"/>
            </w:pPr>
            <w:r w:rsidRPr="009B2E3A">
              <w:t>40 dB</w:t>
            </w:r>
          </w:p>
        </w:tc>
      </w:tr>
      <w:tr w:rsidR="00ED435E" w14:paraId="3957ACD4" w14:textId="77777777" w:rsidTr="00ED435E">
        <w:trPr>
          <w:trHeight w:val="600"/>
        </w:trPr>
        <w:tc>
          <w:tcPr>
            <w:tcW w:w="1935" w:type="dxa"/>
          </w:tcPr>
          <w:p w14:paraId="0C309009" w14:textId="77777777" w:rsidR="00F44956" w:rsidRDefault="00F44956" w:rsidP="00C210E9">
            <w:pPr>
              <w:ind w:firstLine="0"/>
            </w:pPr>
            <w:r w:rsidRPr="009B2E3A">
              <w:t>Akustinės putos</w:t>
            </w:r>
          </w:p>
        </w:tc>
        <w:tc>
          <w:tcPr>
            <w:tcW w:w="1936" w:type="dxa"/>
          </w:tcPr>
          <w:p w14:paraId="3E1264F3" w14:textId="77777777" w:rsidR="00F44956" w:rsidRDefault="00F44956" w:rsidP="00C210E9">
            <w:pPr>
              <w:ind w:firstLine="0"/>
            </w:pPr>
            <w:r w:rsidRPr="00800679">
              <w:t>0.65</w:t>
            </w:r>
          </w:p>
        </w:tc>
        <w:tc>
          <w:tcPr>
            <w:tcW w:w="1936" w:type="dxa"/>
          </w:tcPr>
          <w:p w14:paraId="62B79EE5" w14:textId="77777777" w:rsidR="00F44956" w:rsidRPr="00C210E9" w:rsidRDefault="00F44956" w:rsidP="00C210E9">
            <w:pPr>
              <w:ind w:firstLine="0"/>
            </w:pPr>
            <w:r w:rsidRPr="009B2E3A">
              <w:t>47 dB</w:t>
            </w:r>
          </w:p>
        </w:tc>
      </w:tr>
      <w:tr w:rsidR="00ED435E" w14:paraId="2C440C21" w14:textId="77777777" w:rsidTr="00ED435E">
        <w:trPr>
          <w:trHeight w:val="600"/>
        </w:trPr>
        <w:tc>
          <w:tcPr>
            <w:tcW w:w="1935" w:type="dxa"/>
          </w:tcPr>
          <w:p w14:paraId="738E2198" w14:textId="77777777" w:rsidR="00F44956" w:rsidRDefault="00F44956" w:rsidP="00C210E9">
            <w:pPr>
              <w:ind w:firstLine="0"/>
            </w:pPr>
            <w:r w:rsidRPr="009B2E3A">
              <w:t>Medžio plaušo plokštė</w:t>
            </w:r>
          </w:p>
        </w:tc>
        <w:tc>
          <w:tcPr>
            <w:tcW w:w="1936" w:type="dxa"/>
          </w:tcPr>
          <w:p w14:paraId="2EABC998" w14:textId="77777777" w:rsidR="00F44956" w:rsidRDefault="00F44956" w:rsidP="00C210E9">
            <w:pPr>
              <w:ind w:firstLine="0"/>
            </w:pPr>
            <w:r w:rsidRPr="00800679">
              <w:t>0.50</w:t>
            </w:r>
          </w:p>
        </w:tc>
        <w:tc>
          <w:tcPr>
            <w:tcW w:w="1936" w:type="dxa"/>
          </w:tcPr>
          <w:p w14:paraId="0F618BFC" w14:textId="77777777" w:rsidR="00F44956" w:rsidRPr="00C210E9" w:rsidRDefault="00F44956" w:rsidP="00C210E9">
            <w:pPr>
              <w:ind w:firstLine="0"/>
            </w:pPr>
            <w:r w:rsidRPr="009B2E3A">
              <w:t>55 dB</w:t>
            </w:r>
          </w:p>
        </w:tc>
      </w:tr>
      <w:tr w:rsidR="00ED435E" w14:paraId="12E4C174" w14:textId="77777777" w:rsidTr="00ED435E">
        <w:trPr>
          <w:trHeight w:val="566"/>
        </w:trPr>
        <w:tc>
          <w:tcPr>
            <w:tcW w:w="1935" w:type="dxa"/>
          </w:tcPr>
          <w:p w14:paraId="49920FB3" w14:textId="77777777" w:rsidR="00F44956" w:rsidRDefault="00F44956" w:rsidP="00C210E9">
            <w:pPr>
              <w:ind w:firstLine="0"/>
            </w:pPr>
            <w:r w:rsidRPr="009B2E3A">
              <w:t>Gipskartonis</w:t>
            </w:r>
          </w:p>
        </w:tc>
        <w:tc>
          <w:tcPr>
            <w:tcW w:w="1936" w:type="dxa"/>
          </w:tcPr>
          <w:p w14:paraId="03712B56" w14:textId="77777777" w:rsidR="00F44956" w:rsidRDefault="00F44956" w:rsidP="00C210E9">
            <w:pPr>
              <w:ind w:firstLine="0"/>
            </w:pPr>
            <w:r w:rsidRPr="00780A75">
              <w:t>0.30</w:t>
            </w:r>
          </w:p>
        </w:tc>
        <w:tc>
          <w:tcPr>
            <w:tcW w:w="1936" w:type="dxa"/>
          </w:tcPr>
          <w:p w14:paraId="27982589" w14:textId="77777777" w:rsidR="00F44956" w:rsidRPr="00C210E9" w:rsidRDefault="00F44956" w:rsidP="00C210E9">
            <w:pPr>
              <w:ind w:firstLine="0"/>
            </w:pPr>
            <w:r w:rsidRPr="009B2E3A">
              <w:t>70 dB</w:t>
            </w:r>
          </w:p>
        </w:tc>
      </w:tr>
      <w:tr w:rsidR="00ED435E" w14:paraId="71805C8E" w14:textId="77777777" w:rsidTr="00ED435E">
        <w:trPr>
          <w:trHeight w:val="732"/>
        </w:trPr>
        <w:tc>
          <w:tcPr>
            <w:tcW w:w="1935" w:type="dxa"/>
          </w:tcPr>
          <w:p w14:paraId="6CDE39F5" w14:textId="77777777" w:rsidR="00F44956" w:rsidRDefault="00F44956" w:rsidP="00C210E9">
            <w:pPr>
              <w:ind w:firstLine="0"/>
            </w:pPr>
            <w:r w:rsidRPr="009B2E3A">
              <w:t>Neizoliuota pertvara</w:t>
            </w:r>
          </w:p>
        </w:tc>
        <w:tc>
          <w:tcPr>
            <w:tcW w:w="1936" w:type="dxa"/>
          </w:tcPr>
          <w:p w14:paraId="24625C66" w14:textId="77777777" w:rsidR="00F44956" w:rsidRDefault="00F44956" w:rsidP="00C210E9">
            <w:pPr>
              <w:ind w:firstLine="0"/>
            </w:pPr>
            <w:r w:rsidRPr="007E21AF">
              <w:t>0.10</w:t>
            </w:r>
          </w:p>
        </w:tc>
        <w:tc>
          <w:tcPr>
            <w:tcW w:w="1936" w:type="dxa"/>
          </w:tcPr>
          <w:p w14:paraId="6C7F7A36" w14:textId="6DADBF86" w:rsidR="00F44956" w:rsidRDefault="00F44956" w:rsidP="00C210E9">
            <w:pPr>
              <w:ind w:firstLine="0"/>
            </w:pPr>
            <w:r>
              <w:t>80</w:t>
            </w:r>
            <w:r w:rsidR="00C210E9">
              <w:t xml:space="preserve"> dB</w:t>
            </w:r>
          </w:p>
        </w:tc>
      </w:tr>
    </w:tbl>
    <w:p w14:paraId="0612BF1E" w14:textId="16956091" w:rsidR="00F50D2C" w:rsidRPr="00E01814" w:rsidRDefault="00D1023E" w:rsidP="00ED435E">
      <w:pPr>
        <w:pStyle w:val="Heading2"/>
        <w:rPr>
          <w:b w:val="0"/>
          <w:bCs w:val="0"/>
          <w:i/>
          <w:iCs/>
        </w:rPr>
      </w:pPr>
      <w:bookmarkStart w:id="8" w:name="_Toc215690893"/>
      <w:r w:rsidRPr="00927AD0">
        <w:rPr>
          <w:i/>
          <w:iCs/>
        </w:rPr>
        <w:t>2.2</w:t>
      </w:r>
      <w:r w:rsidR="00927AD0" w:rsidRPr="00927AD0">
        <w:rPr>
          <w:i/>
          <w:iCs/>
        </w:rPr>
        <w:t xml:space="preserve"> pa</w:t>
      </w:r>
      <w:r w:rsidR="00927AD0" w:rsidRPr="00927AD0">
        <w:rPr>
          <w:b w:val="0"/>
          <w:bCs w:val="0"/>
          <w:i/>
          <w:iCs/>
        </w:rPr>
        <w:t>v.</w:t>
      </w:r>
      <w:r w:rsidRPr="00E01814">
        <w:rPr>
          <w:b w:val="0"/>
          <w:bCs w:val="0"/>
          <w:i/>
          <w:iCs/>
        </w:rPr>
        <w:t xml:space="preserve"> </w:t>
      </w:r>
      <w:r w:rsidRPr="00E01814">
        <w:rPr>
          <w:b w:val="0"/>
          <w:bCs w:val="0"/>
          <w:i/>
          <w:iCs/>
        </w:rPr>
        <w:t>Garso energijos sugertis (%)</w:t>
      </w:r>
      <w:bookmarkEnd w:id="8"/>
    </w:p>
    <w:p w14:paraId="183A9899" w14:textId="44AA528E" w:rsidR="00F50D2C" w:rsidRDefault="00ED435E" w:rsidP="00ED435E">
      <w:pPr>
        <w:ind w:firstLine="0"/>
        <w:sectPr w:rsidR="00F50D2C" w:rsidSect="00F50D2C">
          <w:type w:val="continuous"/>
          <w:pgSz w:w="15840" w:h="12240" w:orient="landscape"/>
          <w:pgMar w:top="1020" w:right="1134" w:bottom="1417" w:left="1134" w:header="720" w:footer="720" w:gutter="0"/>
          <w:cols w:num="2" w:space="720"/>
          <w:titlePg/>
          <w:docGrid w:linePitch="360"/>
        </w:sectPr>
      </w:pPr>
      <w:r>
        <w:rPr>
          <w:noProof/>
        </w:rPr>
        <w:drawing>
          <wp:inline distT="0" distB="0" distL="0" distR="0" wp14:anchorId="552DF889" wp14:editId="1B67F0EC">
            <wp:extent cx="4080510" cy="2223556"/>
            <wp:effectExtent l="0" t="0" r="15240" b="5715"/>
            <wp:docPr id="5004874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C4EE4E" w14:textId="77777777" w:rsidR="00ED435E" w:rsidRDefault="00ED435E" w:rsidP="00504E39">
      <w:pPr>
        <w:ind w:firstLine="0"/>
      </w:pPr>
    </w:p>
    <w:p w14:paraId="6891DBB7" w14:textId="77777777" w:rsidR="00ED435E" w:rsidRDefault="00ED435E" w:rsidP="00504E39">
      <w:pPr>
        <w:ind w:firstLine="0"/>
      </w:pPr>
    </w:p>
    <w:p w14:paraId="22079451" w14:textId="77777777" w:rsidR="00ED435E" w:rsidRDefault="00ED435E" w:rsidP="00504E39">
      <w:pPr>
        <w:ind w:firstLine="0"/>
      </w:pPr>
    </w:p>
    <w:p w14:paraId="1AFCEFFD" w14:textId="063429FA" w:rsidR="00F50D2C" w:rsidRDefault="00ED435E" w:rsidP="00504E39">
      <w:pPr>
        <w:ind w:firstLine="0"/>
        <w:sectPr w:rsidR="00F50D2C" w:rsidSect="00F50D2C">
          <w:type w:val="continuous"/>
          <w:pgSz w:w="15840" w:h="12240" w:orient="landscape"/>
          <w:pgMar w:top="1020" w:right="1134" w:bottom="1417" w:left="1134" w:header="720" w:footer="720" w:gutter="0"/>
          <w:cols w:num="2" w:space="720"/>
          <w:titlePg/>
          <w:docGrid w:linePitch="360"/>
        </w:sectPr>
      </w:pPr>
      <w:r>
        <w:t xml:space="preserve"> </w:t>
      </w:r>
    </w:p>
    <w:p w14:paraId="5813447E" w14:textId="13E1DE05" w:rsidR="00A75171" w:rsidRDefault="00A75171" w:rsidP="00910293">
      <w:pPr>
        <w:ind w:firstLine="0"/>
        <w:rPr>
          <w:rFonts w:eastAsiaTheme="majorEastAsia" w:cstheme="majorBidi"/>
          <w:b/>
          <w:bCs/>
          <w:caps/>
          <w:color w:val="1F497D" w:themeColor="text2"/>
          <w:szCs w:val="28"/>
        </w:rPr>
      </w:pPr>
    </w:p>
    <w:p w14:paraId="45B6E410" w14:textId="7FA42B04" w:rsidR="000008C5" w:rsidRPr="000008C5" w:rsidRDefault="000008C5" w:rsidP="000008C5">
      <w:pPr>
        <w:pStyle w:val="Heading1"/>
      </w:pPr>
      <w:bookmarkStart w:id="9" w:name="_Toc215690894"/>
      <w:r w:rsidRPr="000008C5">
        <w:t>3. STATYBOJE NAUDOJAMOS AKUSTINĖS MEDŽIAGOS</w:t>
      </w:r>
      <w:bookmarkEnd w:id="9"/>
    </w:p>
    <w:p w14:paraId="4268A17B" w14:textId="118EB767" w:rsidR="00B43BE6" w:rsidRPr="00B43BE6" w:rsidRDefault="00B43BE6" w:rsidP="00572D6C">
      <w:r w:rsidRPr="00B43BE6">
        <w:t>Akustinės medžiagos statyboje parenkamos atsižvelgiant į pastato tipą, patalpų paskirtį ir reikalaujamą garso izoliacijos bei garso sugerties lygį. Šiuolaikinėje statyboje dažniausiai naudojamos tiek porėtos, tiek tankios medžiagos, kurios skirtingai veikia garso energiją – ją absorbuoja arba blokuoja. Toliau pateikiamos pagrindinės statyboje naudojamos akustinės medžiagos.</w:t>
      </w:r>
    </w:p>
    <w:p w14:paraId="4307B843" w14:textId="77777777" w:rsidR="00B43BE6" w:rsidRPr="00B43BE6" w:rsidRDefault="00B43BE6" w:rsidP="00B43BE6">
      <w:pPr>
        <w:pStyle w:val="Heading2"/>
      </w:pPr>
      <w:bookmarkStart w:id="10" w:name="_Toc215690895"/>
      <w:r w:rsidRPr="00B43BE6">
        <w:t>3.1 Cementas ir betonas</w:t>
      </w:r>
      <w:bookmarkEnd w:id="10"/>
    </w:p>
    <w:p w14:paraId="720D5A6F" w14:textId="7E2D680A" w:rsidR="00B43BE6" w:rsidRPr="00B43BE6" w:rsidRDefault="00B43BE6" w:rsidP="00572D6C">
      <w:r w:rsidRPr="00B43BE6">
        <w:t>Cemento ir betono konstrukcijos pasižymi geru garso izoliacijos lygiu dėl didelio tankio ir masės. Šios medžiagos dažniausiai naudojamos laikančiose sienose, perdangose ir kitose konstrukcijose, kuriose reikia sumažinti garso sklidimą tarp aukštų ar patalpų.</w:t>
      </w:r>
      <w:r w:rsidRPr="00B43BE6">
        <w:br/>
        <w:t>Tačiau dėl standžios struktūros betonas prastai sugeria aidą, todėl papildomai derinamas su porėtomis ar perforuotomis akustinėmis medžiagomis.</w:t>
      </w:r>
    </w:p>
    <w:p w14:paraId="05535355" w14:textId="77777777" w:rsidR="00B43BE6" w:rsidRPr="00B43BE6" w:rsidRDefault="00B43BE6" w:rsidP="00B43BE6">
      <w:pPr>
        <w:pStyle w:val="Heading2"/>
      </w:pPr>
      <w:bookmarkStart w:id="11" w:name="_Toc215690896"/>
      <w:r w:rsidRPr="00B43BE6">
        <w:t>3.2 Mediena ir jos gaminiai</w:t>
      </w:r>
      <w:bookmarkEnd w:id="11"/>
    </w:p>
    <w:p w14:paraId="68B092DB" w14:textId="77777777" w:rsidR="00B43BE6" w:rsidRPr="00B43BE6" w:rsidRDefault="00B43BE6" w:rsidP="00572D6C">
      <w:r w:rsidRPr="00B43BE6">
        <w:t>Mediena pasižymi vidutiniu garso sugerties lygiu, todėl ji plačiai naudojama vidaus apdailai, kur svarbus aidėjimo sumažinimas ir akustinio komforto gerinimas. Dažniausiai naudojamos:</w:t>
      </w:r>
    </w:p>
    <w:p w14:paraId="58FED77D" w14:textId="77777777" w:rsidR="00B43BE6" w:rsidRPr="00B43BE6" w:rsidRDefault="00B43BE6" w:rsidP="00B43BE6">
      <w:pPr>
        <w:pStyle w:val="ListParagraph"/>
        <w:numPr>
          <w:ilvl w:val="0"/>
          <w:numId w:val="18"/>
        </w:numPr>
        <w:rPr>
          <w:rFonts w:cs="Times New Roman"/>
          <w:szCs w:val="24"/>
        </w:rPr>
      </w:pPr>
      <w:r w:rsidRPr="00B43BE6">
        <w:rPr>
          <w:rFonts w:cs="Times New Roman"/>
          <w:szCs w:val="24"/>
        </w:rPr>
        <w:t>perforuotos medinės plokštės,</w:t>
      </w:r>
    </w:p>
    <w:p w14:paraId="439DC0E2" w14:textId="77777777" w:rsidR="00B43BE6" w:rsidRPr="00B43BE6" w:rsidRDefault="00B43BE6" w:rsidP="00B43BE6">
      <w:pPr>
        <w:pStyle w:val="ListParagraph"/>
        <w:numPr>
          <w:ilvl w:val="0"/>
          <w:numId w:val="18"/>
        </w:numPr>
        <w:rPr>
          <w:rFonts w:cs="Times New Roman"/>
          <w:szCs w:val="24"/>
        </w:rPr>
      </w:pPr>
      <w:r w:rsidRPr="00B43BE6">
        <w:rPr>
          <w:rFonts w:cs="Times New Roman"/>
          <w:szCs w:val="24"/>
        </w:rPr>
        <w:t>fanera,</w:t>
      </w:r>
    </w:p>
    <w:p w14:paraId="15FD7C37" w14:textId="77777777" w:rsidR="00B43BE6" w:rsidRPr="00B43BE6" w:rsidRDefault="00B43BE6" w:rsidP="00B43BE6">
      <w:pPr>
        <w:pStyle w:val="ListParagraph"/>
        <w:numPr>
          <w:ilvl w:val="0"/>
          <w:numId w:val="18"/>
        </w:numPr>
        <w:rPr>
          <w:rFonts w:cs="Times New Roman"/>
          <w:szCs w:val="24"/>
        </w:rPr>
      </w:pPr>
      <w:r w:rsidRPr="00B43BE6">
        <w:rPr>
          <w:rFonts w:cs="Times New Roman"/>
          <w:szCs w:val="24"/>
        </w:rPr>
        <w:t>MDF,</w:t>
      </w:r>
    </w:p>
    <w:p w14:paraId="389302DA" w14:textId="77777777" w:rsidR="00B43BE6" w:rsidRPr="00B43BE6" w:rsidRDefault="00B43BE6" w:rsidP="00B43BE6">
      <w:pPr>
        <w:pStyle w:val="ListParagraph"/>
        <w:numPr>
          <w:ilvl w:val="0"/>
          <w:numId w:val="18"/>
        </w:numPr>
        <w:rPr>
          <w:rFonts w:cs="Times New Roman"/>
          <w:szCs w:val="24"/>
        </w:rPr>
      </w:pPr>
      <w:r w:rsidRPr="00B43BE6">
        <w:rPr>
          <w:rFonts w:cs="Times New Roman"/>
          <w:szCs w:val="24"/>
        </w:rPr>
        <w:t>medžio plaušo plokštės.</w:t>
      </w:r>
    </w:p>
    <w:p w14:paraId="2D75B6DE" w14:textId="362150A2" w:rsidR="00B43BE6" w:rsidRPr="00B43BE6" w:rsidRDefault="00B43BE6" w:rsidP="00B43BE6">
      <w:pPr>
        <w:ind w:firstLine="0"/>
        <w:rPr>
          <w:rFonts w:cs="Times New Roman"/>
          <w:szCs w:val="24"/>
        </w:rPr>
      </w:pPr>
      <w:r w:rsidRPr="00B43BE6">
        <w:rPr>
          <w:rFonts w:cs="Times New Roman"/>
          <w:szCs w:val="24"/>
        </w:rPr>
        <w:t>Mediena taip pat turi estetinę vertę ir dažnai naudojama salėse, auditorijose bei gyvenamosiose patalpose. Medinės konstrukcijos dažnai derinamos su mineraline vata arba akustinėmis plokštėmis, siekiant pagerinti izoliacines savybes.</w:t>
      </w:r>
    </w:p>
    <w:p w14:paraId="17F52590" w14:textId="12E6E97B" w:rsidR="00B43BE6" w:rsidRPr="00B43BE6" w:rsidRDefault="00B43BE6" w:rsidP="00B43BE6">
      <w:pPr>
        <w:pStyle w:val="Heading2"/>
        <w:numPr>
          <w:ilvl w:val="1"/>
          <w:numId w:val="22"/>
        </w:numPr>
      </w:pPr>
      <w:bookmarkStart w:id="12" w:name="_Toc215690897"/>
      <w:r w:rsidRPr="00B43BE6">
        <w:t>Mineralinė vata</w:t>
      </w:r>
      <w:bookmarkEnd w:id="12"/>
    </w:p>
    <w:p w14:paraId="101A646A" w14:textId="3A74B839" w:rsidR="00B43BE6" w:rsidRPr="00B43BE6" w:rsidRDefault="00B43BE6" w:rsidP="00572D6C">
      <w:r w:rsidRPr="00B43BE6">
        <w:t>Mineralinė vata yra viena pagrindinių akustinių medžiagų, naudojama sienų, pertvarų, grindų ir lubų garso izoliacijai. Dėl porėtos struktūros ji gerai sugeria garso bangas ir padeda sumažinti triukšmo</w:t>
      </w:r>
      <w:r w:rsidR="00572D6C">
        <w:t xml:space="preserve"> </w:t>
      </w:r>
      <w:r w:rsidRPr="00B43BE6">
        <w:t>perdavimą tarp patalpų.</w:t>
      </w:r>
      <w:r w:rsidRPr="00B43BE6">
        <w:br/>
        <w:t>Dažniausiai naudojama:</w:t>
      </w:r>
      <w:r>
        <w:t xml:space="preserve"> </w:t>
      </w:r>
      <w:r w:rsidRPr="00B43BE6">
        <w:t>gyvenamosiuose pastatuose,</w:t>
      </w:r>
      <w:r>
        <w:t xml:space="preserve"> </w:t>
      </w:r>
      <w:r w:rsidRPr="00B43BE6">
        <w:t>visuomeninėse patalpose,</w:t>
      </w:r>
      <w:r>
        <w:t xml:space="preserve"> </w:t>
      </w:r>
      <w:r w:rsidRPr="00B43BE6">
        <w:t>biuruose,</w:t>
      </w:r>
      <w:r>
        <w:t xml:space="preserve"> </w:t>
      </w:r>
      <w:r w:rsidRPr="00B43BE6">
        <w:t>pramonės objektuose.</w:t>
      </w:r>
      <w:r w:rsidR="00572D6C">
        <w:t xml:space="preserve"> </w:t>
      </w:r>
      <w:r w:rsidRPr="00B43BE6">
        <w:t>Mineralinė vata gali būti akmens vata arba stiklo vata; abi rūšys pasižymi atsparumu temperatūrai ir geromis termoizoliacinėmis savybėmis.</w:t>
      </w:r>
    </w:p>
    <w:p w14:paraId="5F8AFB4A" w14:textId="77777777" w:rsidR="00B43BE6" w:rsidRPr="00B43BE6" w:rsidRDefault="00B43BE6" w:rsidP="00B43BE6">
      <w:pPr>
        <w:pStyle w:val="Heading2"/>
      </w:pPr>
      <w:bookmarkStart w:id="13" w:name="_Toc215690898"/>
      <w:r w:rsidRPr="00B43BE6">
        <w:lastRenderedPageBreak/>
        <w:t>3.4 Akustinės putos</w:t>
      </w:r>
      <w:bookmarkEnd w:id="13"/>
    </w:p>
    <w:p w14:paraId="71D73C57" w14:textId="77777777" w:rsidR="00B43BE6" w:rsidRPr="00B43BE6" w:rsidRDefault="00B43BE6" w:rsidP="00572D6C">
      <w:r w:rsidRPr="00B43BE6">
        <w:t>Akustinės putos skirtos vidinio akustinio komforto gerinimui – jos mažina aidėjimą, sumažina garso atspindžius ir trikdžių lygį patalpose. Dažniausiai naudojamos:</w:t>
      </w:r>
    </w:p>
    <w:p w14:paraId="6932DC79" w14:textId="77777777" w:rsidR="00B43BE6" w:rsidRPr="00B43BE6" w:rsidRDefault="00B43BE6" w:rsidP="00B43BE6">
      <w:pPr>
        <w:pStyle w:val="ListParagraph"/>
        <w:numPr>
          <w:ilvl w:val="0"/>
          <w:numId w:val="21"/>
        </w:numPr>
        <w:rPr>
          <w:rFonts w:cs="Times New Roman"/>
          <w:szCs w:val="24"/>
        </w:rPr>
      </w:pPr>
      <w:r w:rsidRPr="00B43BE6">
        <w:rPr>
          <w:rFonts w:cs="Times New Roman"/>
          <w:szCs w:val="24"/>
        </w:rPr>
        <w:t>studijose,</w:t>
      </w:r>
    </w:p>
    <w:p w14:paraId="5F410C5C" w14:textId="77777777" w:rsidR="00B43BE6" w:rsidRPr="00B43BE6" w:rsidRDefault="00B43BE6" w:rsidP="00B43BE6">
      <w:pPr>
        <w:pStyle w:val="ListParagraph"/>
        <w:numPr>
          <w:ilvl w:val="0"/>
          <w:numId w:val="21"/>
        </w:numPr>
        <w:rPr>
          <w:rFonts w:cs="Times New Roman"/>
          <w:szCs w:val="24"/>
        </w:rPr>
      </w:pPr>
      <w:r w:rsidRPr="00B43BE6">
        <w:rPr>
          <w:rFonts w:cs="Times New Roman"/>
          <w:szCs w:val="24"/>
        </w:rPr>
        <w:t>kino salėse,</w:t>
      </w:r>
    </w:p>
    <w:p w14:paraId="5D840FAB" w14:textId="77777777" w:rsidR="00B43BE6" w:rsidRPr="00B43BE6" w:rsidRDefault="00B43BE6" w:rsidP="00B43BE6">
      <w:pPr>
        <w:pStyle w:val="ListParagraph"/>
        <w:numPr>
          <w:ilvl w:val="0"/>
          <w:numId w:val="21"/>
        </w:numPr>
        <w:rPr>
          <w:rFonts w:cs="Times New Roman"/>
          <w:szCs w:val="24"/>
        </w:rPr>
      </w:pPr>
      <w:r w:rsidRPr="00B43BE6">
        <w:rPr>
          <w:rFonts w:cs="Times New Roman"/>
          <w:szCs w:val="24"/>
        </w:rPr>
        <w:t>biuruose,</w:t>
      </w:r>
    </w:p>
    <w:p w14:paraId="2E5A02B1" w14:textId="77777777" w:rsidR="00B43BE6" w:rsidRPr="00B43BE6" w:rsidRDefault="00B43BE6" w:rsidP="00B43BE6">
      <w:pPr>
        <w:pStyle w:val="ListParagraph"/>
        <w:numPr>
          <w:ilvl w:val="0"/>
          <w:numId w:val="21"/>
        </w:numPr>
        <w:rPr>
          <w:rFonts w:cs="Times New Roman"/>
          <w:szCs w:val="24"/>
        </w:rPr>
      </w:pPr>
      <w:r w:rsidRPr="00B43BE6">
        <w:rPr>
          <w:rFonts w:cs="Times New Roman"/>
          <w:szCs w:val="24"/>
        </w:rPr>
        <w:t>konferencijų salėse.</w:t>
      </w:r>
    </w:p>
    <w:p w14:paraId="23AF2C51" w14:textId="0D4CD686" w:rsidR="00B43BE6" w:rsidRPr="00B43BE6" w:rsidRDefault="00B43BE6" w:rsidP="00B43BE6">
      <w:pPr>
        <w:ind w:firstLine="0"/>
        <w:rPr>
          <w:rFonts w:cs="Times New Roman"/>
          <w:szCs w:val="24"/>
        </w:rPr>
      </w:pPr>
      <w:r w:rsidRPr="00B43BE6">
        <w:rPr>
          <w:rFonts w:cs="Times New Roman"/>
          <w:szCs w:val="24"/>
        </w:rPr>
        <w:t>Putos lengvos ir paprastai montuojamos kaip plokštės, profiliuoti moduliai arba specialios formos elementai. Jos puikiai pritaikomos interjero dizainui, tačiau dėl mažo tankio nėra tinkamos stipriai garso izoliacijai – tam reikalingos masyvesnės medžiagos.</w:t>
      </w:r>
    </w:p>
    <w:p w14:paraId="1243E736" w14:textId="77777777" w:rsidR="00B43BE6" w:rsidRPr="00B43BE6" w:rsidRDefault="00B43BE6" w:rsidP="00B43BE6">
      <w:pPr>
        <w:pStyle w:val="Heading2"/>
      </w:pPr>
      <w:bookmarkStart w:id="14" w:name="_Toc215690899"/>
      <w:r w:rsidRPr="00B43BE6">
        <w:t>3.5 Gipskartonis</w:t>
      </w:r>
      <w:bookmarkEnd w:id="14"/>
    </w:p>
    <w:p w14:paraId="5209B68B" w14:textId="36612F62" w:rsidR="00B43BE6" w:rsidRPr="00B43BE6" w:rsidRDefault="00B43BE6" w:rsidP="00B81AE5">
      <w:pPr>
        <w:rPr>
          <w:rFonts w:cs="Times New Roman"/>
          <w:szCs w:val="24"/>
        </w:rPr>
      </w:pPr>
      <w:r w:rsidRPr="00B43BE6">
        <w:t>Gipso kartono plokštės naudojamos daugiasluoksnėse konstrukcijose, kur kartu su mineraline vata sudaro</w:t>
      </w:r>
      <w:r w:rsidR="00A54C14" w:rsidRPr="00B81AE5">
        <w:t xml:space="preserve"> </w:t>
      </w:r>
      <w:r w:rsidRPr="00B43BE6">
        <w:t>efektyvų garso izoliacijos sprendimą.</w:t>
      </w:r>
      <w:r w:rsidRPr="00B43BE6">
        <w:br/>
      </w:r>
      <w:r w:rsidRPr="00B43BE6">
        <w:rPr>
          <w:rFonts w:cs="Times New Roman"/>
          <w:szCs w:val="24"/>
        </w:rPr>
        <w:t>Gipskartonis:</w:t>
      </w:r>
    </w:p>
    <w:p w14:paraId="59ACC79D" w14:textId="77777777" w:rsidR="00B43BE6" w:rsidRPr="00B43BE6" w:rsidRDefault="00B43BE6" w:rsidP="00B43BE6">
      <w:pPr>
        <w:pStyle w:val="ListParagraph"/>
        <w:numPr>
          <w:ilvl w:val="0"/>
          <w:numId w:val="17"/>
        </w:numPr>
        <w:rPr>
          <w:rFonts w:cs="Times New Roman"/>
          <w:szCs w:val="24"/>
        </w:rPr>
      </w:pPr>
      <w:r w:rsidRPr="00B43BE6">
        <w:rPr>
          <w:rFonts w:cs="Times New Roman"/>
          <w:szCs w:val="24"/>
        </w:rPr>
        <w:t>gerai slopina vidutinio dažnio garsą,</w:t>
      </w:r>
    </w:p>
    <w:p w14:paraId="5472B910" w14:textId="77777777" w:rsidR="00B43BE6" w:rsidRPr="00B43BE6" w:rsidRDefault="00B43BE6" w:rsidP="00B43BE6">
      <w:pPr>
        <w:pStyle w:val="ListParagraph"/>
        <w:numPr>
          <w:ilvl w:val="0"/>
          <w:numId w:val="17"/>
        </w:numPr>
        <w:rPr>
          <w:rFonts w:cs="Times New Roman"/>
          <w:szCs w:val="24"/>
        </w:rPr>
      </w:pPr>
      <w:r w:rsidRPr="00B43BE6">
        <w:rPr>
          <w:rFonts w:cs="Times New Roman"/>
          <w:szCs w:val="24"/>
        </w:rPr>
        <w:t>gali būti naudojamas dvigubose sienų sistemose,</w:t>
      </w:r>
    </w:p>
    <w:p w14:paraId="50326B49" w14:textId="77777777" w:rsidR="00B43BE6" w:rsidRPr="00B43BE6" w:rsidRDefault="00B43BE6" w:rsidP="00B43BE6">
      <w:pPr>
        <w:pStyle w:val="ListParagraph"/>
        <w:numPr>
          <w:ilvl w:val="0"/>
          <w:numId w:val="17"/>
        </w:numPr>
        <w:rPr>
          <w:rFonts w:cs="Times New Roman"/>
          <w:szCs w:val="24"/>
        </w:rPr>
      </w:pPr>
      <w:r w:rsidRPr="00B43BE6">
        <w:rPr>
          <w:rFonts w:cs="Times New Roman"/>
          <w:szCs w:val="24"/>
        </w:rPr>
        <w:t>lengvai montuojamas ir pritaikomas įvairioms patalpoms.</w:t>
      </w:r>
    </w:p>
    <w:p w14:paraId="394AAC82" w14:textId="0445760E" w:rsidR="00B43BE6" w:rsidRDefault="00B43BE6" w:rsidP="00B43BE6">
      <w:pPr>
        <w:ind w:firstLine="0"/>
        <w:rPr>
          <w:noProof/>
        </w:rPr>
      </w:pPr>
      <w:r w:rsidRPr="00B43BE6">
        <w:rPr>
          <w:rFonts w:cs="Times New Roman"/>
          <w:szCs w:val="24"/>
        </w:rPr>
        <w:t>Dėl savo universalumo gipskartonio konstrukcijos plačiai naudojamos gyvenamuosiuose ir administraciniuose pastatuose.</w:t>
      </w:r>
      <w:r w:rsidR="001A2BA1" w:rsidRPr="001A2BA1">
        <w:rPr>
          <w:noProof/>
        </w:rPr>
        <w:t xml:space="preserve"> </w:t>
      </w:r>
    </w:p>
    <w:p w14:paraId="2B6E90EC" w14:textId="7018E65C" w:rsidR="001A2BA1" w:rsidRDefault="001A2BA1" w:rsidP="001A2BA1">
      <w:pPr>
        <w:ind w:firstLine="0"/>
        <w:jc w:val="center"/>
        <w:rPr>
          <w:rFonts w:cs="Times New Roman"/>
          <w:szCs w:val="24"/>
        </w:rPr>
      </w:pPr>
      <w:r>
        <w:rPr>
          <w:noProof/>
        </w:rPr>
        <w:drawing>
          <wp:inline distT="0" distB="0" distL="0" distR="0" wp14:anchorId="064A54EE" wp14:editId="25D60A20">
            <wp:extent cx="3166860" cy="1855959"/>
            <wp:effectExtent l="0" t="0" r="0" b="0"/>
            <wp:docPr id="1181727226" name="Picture 3" descr="A close-up of a soundproofing fo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27226" name="Picture 3" descr="A close-up of a soundproofing fo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7124" cy="1867835"/>
                    </a:xfrm>
                    <a:prstGeom prst="rect">
                      <a:avLst/>
                    </a:prstGeom>
                    <a:noFill/>
                    <a:ln>
                      <a:noFill/>
                    </a:ln>
                  </pic:spPr>
                </pic:pic>
              </a:graphicData>
            </a:graphic>
          </wp:inline>
        </w:drawing>
      </w:r>
    </w:p>
    <w:p w14:paraId="24DBA180" w14:textId="0E9DC55F" w:rsidR="001A2BA1" w:rsidRPr="00DA11F9" w:rsidRDefault="00DA11F9" w:rsidP="00DA11F9">
      <w:pPr>
        <w:pStyle w:val="Heading2"/>
        <w:numPr>
          <w:ilvl w:val="1"/>
          <w:numId w:val="28"/>
        </w:numPr>
        <w:rPr>
          <w:rFonts w:cs="Times New Roman"/>
          <w:i/>
          <w:iCs/>
          <w:szCs w:val="24"/>
        </w:rPr>
      </w:pPr>
      <w:r w:rsidRPr="00DA11F9">
        <w:rPr>
          <w:rFonts w:cs="Times New Roman"/>
          <w:i/>
          <w:iCs/>
          <w:szCs w:val="24"/>
        </w:rPr>
        <w:t xml:space="preserve">pav. </w:t>
      </w:r>
      <w:r w:rsidRPr="00DA11F9">
        <w:rPr>
          <w:b w:val="0"/>
          <w:bCs w:val="0"/>
          <w:i/>
          <w:iCs/>
        </w:rPr>
        <w:t>Akustinė</w:t>
      </w:r>
      <w:r w:rsidRPr="00DA11F9">
        <w:rPr>
          <w:b w:val="0"/>
          <w:bCs w:val="0"/>
          <w:i/>
          <w:iCs/>
        </w:rPr>
        <w:t xml:space="preserve"> vata.</w:t>
      </w:r>
    </w:p>
    <w:p w14:paraId="2E3D1861" w14:textId="4B5DBA59" w:rsidR="000008C5" w:rsidRPr="000008C5" w:rsidRDefault="000008C5" w:rsidP="00B43BE6">
      <w:pPr>
        <w:pStyle w:val="Heading1"/>
      </w:pPr>
      <w:bookmarkStart w:id="15" w:name="_Toc215690900"/>
      <w:r w:rsidRPr="000008C5">
        <w:t>4. AKUSTINIŲ MEDŽIAGŲ SAVYBĖS</w:t>
      </w:r>
      <w:bookmarkEnd w:id="15"/>
    </w:p>
    <w:p w14:paraId="78DD087E" w14:textId="77777777" w:rsidR="000008C5" w:rsidRPr="000008C5" w:rsidRDefault="000008C5" w:rsidP="00696646">
      <w:r w:rsidRPr="000008C5">
        <w:t xml:space="preserve">Akustinės medžiagos statybos inžinerijoje vertinamos pagal jų gebėjimą mažinti nepageidaujamą triukšmą, izoliuoti garso energiją ir gerinti vidaus akustikos kokybę. Šios savybės </w:t>
      </w:r>
      <w:r w:rsidRPr="000008C5">
        <w:lastRenderedPageBreak/>
        <w:t>priklauso nuo daugelio veiksnių: medžiagos struktūros, tankio, storio, paviršiaus tekstūros, poringumo bei montavimo būdo. Skirtingos medžiagos pasižymi skirtingu garso sugerties arba izoliacijos lygiu, todėl jų parinkimas priklauso nuo pastato paskirties ir akustinių reikalavimų.</w:t>
      </w:r>
    </w:p>
    <w:p w14:paraId="529BC002" w14:textId="77777777" w:rsidR="000008C5" w:rsidRPr="000008C5" w:rsidRDefault="000008C5" w:rsidP="00696646">
      <w:r w:rsidRPr="000008C5">
        <w:t>Garso valdymui dažniausiai naudojamos porėtos, pluoštinės, perforuotos arba daugiasluoksnės konstrukcijos. Porėtos medžiagos (pvz., mineralinė vata ar akustinės putos) efektyviai sugeria garsą ir mažina aidėjimą, o tankios medžiagos, tokios kaip cementas ar betonas, labiau tinka konstrukcijoms, kurioms reikalinga aukšta garso izoliacija tarp patalpų. Tinkamas šių medžiagų derinimas leidžia pasiekti efektyvų rezultatą tiek gyvenamosiose, tiek pramoninėse patalpose.</w:t>
      </w:r>
    </w:p>
    <w:p w14:paraId="7F3A7071" w14:textId="27DCC793" w:rsidR="000008C5" w:rsidRPr="000008C5" w:rsidRDefault="000008C5" w:rsidP="00696646">
      <w:r w:rsidRPr="000008C5">
        <w:t>Toliau pateikiamos pagrindinės akustinių medžiagų savybės:</w:t>
      </w:r>
    </w:p>
    <w:p w14:paraId="7FF8A64B" w14:textId="77777777" w:rsidR="000008C5" w:rsidRPr="000008C5" w:rsidRDefault="000008C5" w:rsidP="000008C5">
      <w:pPr>
        <w:pStyle w:val="Heading2"/>
      </w:pPr>
      <w:bookmarkStart w:id="16" w:name="_Toc215690901"/>
      <w:r w:rsidRPr="000008C5">
        <w:t>4.1 Garso sugerties koeficientas</w:t>
      </w:r>
      <w:bookmarkEnd w:id="16"/>
    </w:p>
    <w:p w14:paraId="71F95593" w14:textId="444C3C2F" w:rsidR="000008C5" w:rsidRPr="000008C5" w:rsidRDefault="000008C5" w:rsidP="00696646">
      <w:r w:rsidRPr="000008C5">
        <w:t>Garso sugerties koeficientas (α) nurodo, kiek į medžiagos paviršių atsitrenkusios garso energijos yra absorbuojama, o ne atspindima į patalpą. Sugerties koeficientas svyruoja nuo 0 iki 1 — kuo koeficientas artimesnis 1, tuo geresnės medžiagos akustinės savybės. Didelį sugerties lygį turi mineralinė ir stiklo vata, perforuotos medienos plokštės, akustinės putos. Tokios medžiagos efektyviai mažina aidą, atspindžius ir pagerina kalbos aiškumą.</w:t>
      </w:r>
    </w:p>
    <w:p w14:paraId="0554DCB2" w14:textId="77777777" w:rsidR="000008C5" w:rsidRPr="000008C5" w:rsidRDefault="000008C5" w:rsidP="000008C5">
      <w:pPr>
        <w:pStyle w:val="Heading2"/>
      </w:pPr>
      <w:bookmarkStart w:id="17" w:name="_Toc215690902"/>
      <w:r w:rsidRPr="000008C5">
        <w:t>4.2 Garso izoliacija</w:t>
      </w:r>
      <w:bookmarkEnd w:id="17"/>
    </w:p>
    <w:p w14:paraId="4BDD850B" w14:textId="43A0742B" w:rsidR="000008C5" w:rsidRPr="000008C5" w:rsidRDefault="000008C5" w:rsidP="00696646">
      <w:r w:rsidRPr="000008C5">
        <w:t>Garso izoliacija susijusi su medžiagos gebėjimu blokuoti garso sklidimą per sienas, grindis ir lubas. Izoliacinės savybės dažniausiai priklauso nuo tankio, storio ir konstrukcijos sandarumo. Daug tankio turinčios medžiagos, tokios kaip betonas, akytasis betonas, keramika ar kelių sluoksnių gipso kartonas, efektyviai sulaiko oro garsą ir sumažina triukšmą tarp patalpų. Tinkamai įrengtų daugiasluoksnių pertvarų izoliacija gali siekti aukštą akustinio komforto lygį net intensyviai naudojamose patalpose.</w:t>
      </w:r>
    </w:p>
    <w:p w14:paraId="0C45C18E" w14:textId="77777777" w:rsidR="000008C5" w:rsidRPr="000008C5" w:rsidRDefault="000008C5" w:rsidP="000008C5">
      <w:pPr>
        <w:pStyle w:val="Heading2"/>
      </w:pPr>
      <w:bookmarkStart w:id="18" w:name="_Toc215690903"/>
      <w:r w:rsidRPr="000008C5">
        <w:t>4.3 Struktūra, poringumas ir tankis</w:t>
      </w:r>
      <w:bookmarkEnd w:id="18"/>
    </w:p>
    <w:p w14:paraId="21612134" w14:textId="66B764AE" w:rsidR="000008C5" w:rsidRPr="000008C5" w:rsidRDefault="000008C5" w:rsidP="004143E6">
      <w:r w:rsidRPr="000008C5">
        <w:t>Poringumas yra vienas svarbiausių rodiklių, apibrėžiančių medžiagos akustines savybes. Porėtos medžiagos sugeria garsą, nes garso bangos įsiskverbia į pluoštą ir praranda energiją dėl vidinio trinties poveikio. Tuo tarpu tankios ir masyvios medžiagos ne tiek sugeria garsą, kiek jį slopina, trukdydamos jam persiduoti per konstrukcijas. Dėl šios priežasties akustinėse sistemose dažnai derinamos abi savybės — poringi sluoksniai sugeria garsą patalpoje, o tankūs sluoksniai blokuoja jo sklidimą į kitus kambarius.</w:t>
      </w:r>
    </w:p>
    <w:p w14:paraId="2643967E" w14:textId="77777777" w:rsidR="000008C5" w:rsidRPr="000008C5" w:rsidRDefault="000008C5" w:rsidP="000008C5">
      <w:pPr>
        <w:pStyle w:val="Heading2"/>
      </w:pPr>
      <w:bookmarkStart w:id="19" w:name="_Toc215690904"/>
      <w:r w:rsidRPr="000008C5">
        <w:lastRenderedPageBreak/>
        <w:t>4.4 Degumas ir sauga</w:t>
      </w:r>
      <w:bookmarkEnd w:id="19"/>
    </w:p>
    <w:p w14:paraId="03988C1A" w14:textId="7123A06D" w:rsidR="000008C5" w:rsidRPr="000008C5" w:rsidRDefault="000008C5" w:rsidP="004143E6">
      <w:r w:rsidRPr="000008C5">
        <w:t>Dalis akustinių medžiagų, ypač polimerinės putos ar dalis medienos gaminių, gali būti degios, todėl statybos objektuose būtina rinktis medžiagas su atitinkamais priešgaisriniais sertifikatais. Mineralinė vata pasižymi itin geromis nedegumo savybėmis ir dažnai naudojama ten, kur keliami griežti saugos reikalavimai. Taip pat svarbu, kad medžiagos neišskirtų kenksmingų medžiagų didesnėje temperatūroje.</w:t>
      </w:r>
    </w:p>
    <w:p w14:paraId="0E437DD7" w14:textId="77777777" w:rsidR="000008C5" w:rsidRPr="000008C5" w:rsidRDefault="000008C5" w:rsidP="000008C5">
      <w:pPr>
        <w:pStyle w:val="Heading2"/>
      </w:pPr>
      <w:bookmarkStart w:id="20" w:name="_Toc215690905"/>
      <w:r w:rsidRPr="000008C5">
        <w:t>4.5 Montavimo kokybė ir konstrukciniai sprendimai</w:t>
      </w:r>
      <w:bookmarkEnd w:id="20"/>
    </w:p>
    <w:p w14:paraId="4E3F6404" w14:textId="77777777" w:rsidR="000008C5" w:rsidRPr="000008C5" w:rsidRDefault="000008C5" w:rsidP="004143E6">
      <w:r w:rsidRPr="000008C5">
        <w:t>Net ir geriausios akustinės medžiagos neduos laukiamo efekto, jeigu bus sumontuotos netinkamai. Tarpai konstrukcijose, prasti sujungimai, nesandarūs mazgai ar netinkamas storiaus pasirinkimas gali smarkiai sumažinti izoliacijos rodiklius. Todėl efektyviam akustiniam rezultatui būtina laikytis gamintojų rekomendacijų ir statybos techninių reglamentų.</w:t>
      </w:r>
    </w:p>
    <w:p w14:paraId="08E7A483" w14:textId="77777777" w:rsidR="00EB7243" w:rsidRDefault="00EB7243" w:rsidP="008707C0">
      <w:pPr>
        <w:pStyle w:val="Heading1"/>
      </w:pPr>
    </w:p>
    <w:p w14:paraId="61EC3F52" w14:textId="417A38F3" w:rsidR="008707C0" w:rsidRPr="008707C0" w:rsidRDefault="008707C0" w:rsidP="008707C0">
      <w:pPr>
        <w:pStyle w:val="Heading1"/>
      </w:pPr>
      <w:bookmarkStart w:id="21" w:name="_Toc215690906"/>
      <w:r w:rsidRPr="008707C0">
        <w:t>IŠVADOS</w:t>
      </w:r>
      <w:bookmarkEnd w:id="21"/>
    </w:p>
    <w:p w14:paraId="3F4622A7" w14:textId="77777777" w:rsidR="008707C0" w:rsidRPr="008707C0" w:rsidRDefault="008707C0" w:rsidP="008707C0">
      <w:pPr>
        <w:numPr>
          <w:ilvl w:val="0"/>
          <w:numId w:val="11"/>
        </w:numPr>
        <w:rPr>
          <w:rFonts w:cs="Times New Roman"/>
          <w:szCs w:val="24"/>
        </w:rPr>
      </w:pPr>
      <w:r w:rsidRPr="008707C0">
        <w:rPr>
          <w:rFonts w:cs="Times New Roman"/>
          <w:szCs w:val="24"/>
        </w:rPr>
        <w:t>Akustinės medžiagos yra būtinos siekiant sumažinti triukšmą ir pagerinti pastatų akustinį komfortą tiek gyvenamosiose, tiek visuomeninėse patalpose.</w:t>
      </w:r>
    </w:p>
    <w:p w14:paraId="00AC2FCC" w14:textId="77777777" w:rsidR="008707C0" w:rsidRPr="008707C0" w:rsidRDefault="008707C0" w:rsidP="008707C0">
      <w:pPr>
        <w:numPr>
          <w:ilvl w:val="0"/>
          <w:numId w:val="11"/>
        </w:numPr>
        <w:rPr>
          <w:rFonts w:cs="Times New Roman"/>
          <w:szCs w:val="24"/>
        </w:rPr>
      </w:pPr>
      <w:r w:rsidRPr="008707C0">
        <w:rPr>
          <w:rFonts w:cs="Times New Roman"/>
          <w:szCs w:val="24"/>
        </w:rPr>
        <w:t>Efektyviausiai garsą sugeria porėtos ir pluoštinės medžiagos, tokios kaip mineralinė vata, akustinės putos ir perforuotos plokštės.</w:t>
      </w:r>
    </w:p>
    <w:p w14:paraId="68B25164" w14:textId="77777777" w:rsidR="008707C0" w:rsidRPr="008707C0" w:rsidRDefault="008707C0" w:rsidP="008707C0">
      <w:pPr>
        <w:numPr>
          <w:ilvl w:val="0"/>
          <w:numId w:val="11"/>
        </w:numPr>
        <w:rPr>
          <w:rFonts w:cs="Times New Roman"/>
          <w:szCs w:val="24"/>
        </w:rPr>
      </w:pPr>
      <w:r w:rsidRPr="008707C0">
        <w:rPr>
          <w:rFonts w:cs="Times New Roman"/>
          <w:szCs w:val="24"/>
        </w:rPr>
        <w:t>Garso izoliacijai tarp patalpų tinkamiausios tankios ir masyvios medžiagos — betonas, plytos ir daugiasluoksnės gipso kartono konstrukcijos.</w:t>
      </w:r>
    </w:p>
    <w:p w14:paraId="1BE95095" w14:textId="77777777" w:rsidR="008707C0" w:rsidRPr="008707C0" w:rsidRDefault="008707C0" w:rsidP="008707C0">
      <w:pPr>
        <w:numPr>
          <w:ilvl w:val="0"/>
          <w:numId w:val="11"/>
        </w:numPr>
        <w:rPr>
          <w:rFonts w:cs="Times New Roman"/>
          <w:szCs w:val="24"/>
        </w:rPr>
      </w:pPr>
      <w:r w:rsidRPr="008707C0">
        <w:rPr>
          <w:rFonts w:cs="Times New Roman"/>
          <w:szCs w:val="24"/>
        </w:rPr>
        <w:t>Akustinių medžiagų veiksmingumas priklauso ne tik nuo savybių, bet ir nuo kokybiško montavimo bei konstrukcinių sprendimų.</w:t>
      </w:r>
    </w:p>
    <w:p w14:paraId="60C52E9B" w14:textId="77777777" w:rsidR="008707C0" w:rsidRPr="008707C0" w:rsidRDefault="008707C0" w:rsidP="008707C0">
      <w:pPr>
        <w:numPr>
          <w:ilvl w:val="0"/>
          <w:numId w:val="11"/>
        </w:numPr>
        <w:rPr>
          <w:rFonts w:cs="Times New Roman"/>
          <w:szCs w:val="24"/>
        </w:rPr>
      </w:pPr>
      <w:r w:rsidRPr="008707C0">
        <w:rPr>
          <w:rFonts w:cs="Times New Roman"/>
          <w:szCs w:val="24"/>
        </w:rPr>
        <w:t>Optimalūs rezultatai pasiekiami derinant skirtingas akustines medžiagas pagal pastato paskirtį ir keliamus techninius reikalavimus.</w:t>
      </w:r>
    </w:p>
    <w:p w14:paraId="60B37763" w14:textId="0BF88911" w:rsidR="00CE30F2" w:rsidRDefault="00CE30F2">
      <w:pPr>
        <w:rPr>
          <w:rFonts w:cs="Times New Roman"/>
          <w:szCs w:val="24"/>
        </w:rPr>
      </w:pPr>
      <w:r>
        <w:rPr>
          <w:rFonts w:cs="Times New Roman"/>
          <w:szCs w:val="24"/>
        </w:rPr>
        <w:br w:type="page"/>
      </w:r>
    </w:p>
    <w:p w14:paraId="58AF1117" w14:textId="77777777" w:rsidR="00EB7243" w:rsidRPr="00986C4C" w:rsidRDefault="00EB7243" w:rsidP="00EB7243">
      <w:pPr>
        <w:jc w:val="left"/>
        <w:rPr>
          <w:rFonts w:cs="Times New Roman"/>
          <w:szCs w:val="24"/>
        </w:rPr>
      </w:pPr>
    </w:p>
    <w:p w14:paraId="119C6F1C" w14:textId="77777777" w:rsidR="00EB7243" w:rsidRDefault="00EB7243" w:rsidP="00EB7243">
      <w:pPr>
        <w:pStyle w:val="Heading1"/>
      </w:pPr>
      <w:bookmarkStart w:id="22" w:name="_Toc215690907"/>
      <w:r w:rsidRPr="008707C0">
        <w:t>Literatūra</w:t>
      </w:r>
      <w:bookmarkEnd w:id="22"/>
    </w:p>
    <w:p w14:paraId="395F4F5A" w14:textId="77777777" w:rsidR="00EB7243" w:rsidRPr="00986C4C" w:rsidRDefault="00EB7243" w:rsidP="00EB7243">
      <w:pPr>
        <w:ind w:firstLine="0"/>
      </w:pPr>
      <w:r w:rsidRPr="00986C4C">
        <w:t>Išanalizavus akustines medžiagas statybos inžinerijoje, galima daryti keletą pagrindinių išvadų.</w:t>
      </w:r>
    </w:p>
    <w:p w14:paraId="187402CB" w14:textId="77777777" w:rsidR="00EB7243" w:rsidRPr="00986C4C" w:rsidRDefault="00EB7243" w:rsidP="00EB7243">
      <w:pPr>
        <w:numPr>
          <w:ilvl w:val="0"/>
          <w:numId w:val="23"/>
        </w:numPr>
        <w:jc w:val="left"/>
        <w:rPr>
          <w:rFonts w:cs="Times New Roman"/>
          <w:szCs w:val="24"/>
        </w:rPr>
      </w:pPr>
      <w:r w:rsidRPr="00986C4C">
        <w:rPr>
          <w:rFonts w:cs="Times New Roman"/>
          <w:szCs w:val="24"/>
        </w:rPr>
        <w:t xml:space="preserve">Lithuanian Standards Board. </w:t>
      </w:r>
      <w:r w:rsidRPr="00986C4C">
        <w:rPr>
          <w:rFonts w:cs="Times New Roman"/>
          <w:i/>
          <w:iCs/>
          <w:szCs w:val="24"/>
        </w:rPr>
        <w:t>Statybos akustika: pagrindiniai reikalavimai.</w:t>
      </w:r>
      <w:r w:rsidRPr="00986C4C">
        <w:rPr>
          <w:rFonts w:cs="Times New Roman"/>
          <w:szCs w:val="24"/>
        </w:rPr>
        <w:br/>
      </w:r>
      <w:hyperlink r:id="rId20" w:history="1">
        <w:r w:rsidRPr="00986C4C">
          <w:rPr>
            <w:rStyle w:val="Hyperlink"/>
            <w:rFonts w:cs="Times New Roman"/>
            <w:szCs w:val="24"/>
          </w:rPr>
          <w:t>https://lsd.lt/en/</w:t>
        </w:r>
      </w:hyperlink>
    </w:p>
    <w:p w14:paraId="359BEA15" w14:textId="77777777" w:rsidR="00EB7243" w:rsidRPr="00986C4C" w:rsidRDefault="00EB7243" w:rsidP="00EB7243">
      <w:pPr>
        <w:numPr>
          <w:ilvl w:val="0"/>
          <w:numId w:val="23"/>
        </w:numPr>
        <w:jc w:val="left"/>
        <w:rPr>
          <w:rFonts w:cs="Times New Roman"/>
          <w:szCs w:val="24"/>
        </w:rPr>
      </w:pPr>
      <w:r w:rsidRPr="00986C4C">
        <w:rPr>
          <w:rFonts w:cs="Times New Roman"/>
          <w:szCs w:val="24"/>
        </w:rPr>
        <w:t xml:space="preserve">Everest, F. A., Pohlmann, K. C. </w:t>
      </w:r>
      <w:r w:rsidRPr="00986C4C">
        <w:rPr>
          <w:rFonts w:cs="Times New Roman"/>
          <w:i/>
          <w:iCs/>
          <w:szCs w:val="24"/>
        </w:rPr>
        <w:t>Master Handbook of Acoustics.</w:t>
      </w:r>
      <w:r w:rsidRPr="00986C4C">
        <w:rPr>
          <w:rFonts w:cs="Times New Roman"/>
          <w:szCs w:val="24"/>
        </w:rPr>
        <w:br/>
      </w:r>
      <w:hyperlink r:id="rId21" w:history="1">
        <w:r w:rsidRPr="00986C4C">
          <w:rPr>
            <w:rStyle w:val="Hyperlink"/>
            <w:rFonts w:cs="Times New Roman"/>
            <w:szCs w:val="24"/>
          </w:rPr>
          <w:t>https://www.mhprofessional.com/9780071841047-usa-master-handbook-of-acoustics</w:t>
        </w:r>
      </w:hyperlink>
    </w:p>
    <w:p w14:paraId="396FF448" w14:textId="77777777" w:rsidR="00EB7243" w:rsidRPr="00986C4C" w:rsidRDefault="00EB7243" w:rsidP="00EB7243">
      <w:pPr>
        <w:numPr>
          <w:ilvl w:val="0"/>
          <w:numId w:val="23"/>
        </w:numPr>
        <w:jc w:val="left"/>
        <w:rPr>
          <w:rFonts w:cs="Times New Roman"/>
          <w:szCs w:val="24"/>
        </w:rPr>
      </w:pPr>
      <w:r w:rsidRPr="00986C4C">
        <w:rPr>
          <w:rFonts w:cs="Times New Roman"/>
          <w:szCs w:val="24"/>
        </w:rPr>
        <w:t>Kuttruff,</w:t>
      </w:r>
      <w:r>
        <w:rPr>
          <w:rFonts w:cs="Times New Roman"/>
          <w:szCs w:val="24"/>
        </w:rPr>
        <w:t xml:space="preserve"> </w:t>
      </w:r>
      <w:r w:rsidRPr="00986C4C">
        <w:rPr>
          <w:rFonts w:cs="Times New Roman"/>
          <w:szCs w:val="24"/>
        </w:rPr>
        <w:t xml:space="preserve">H. </w:t>
      </w:r>
      <w:r w:rsidRPr="00986C4C">
        <w:rPr>
          <w:rFonts w:cs="Times New Roman"/>
          <w:i/>
          <w:iCs/>
          <w:szCs w:val="24"/>
        </w:rPr>
        <w:t>Room Acoustics.</w:t>
      </w:r>
      <w:r w:rsidRPr="00986C4C">
        <w:rPr>
          <w:rFonts w:cs="Times New Roman"/>
          <w:szCs w:val="24"/>
        </w:rPr>
        <w:br/>
      </w:r>
      <w:hyperlink r:id="rId22" w:history="1">
        <w:r w:rsidRPr="00986C4C">
          <w:rPr>
            <w:rStyle w:val="Hyperlink"/>
            <w:rFonts w:cs="Times New Roman"/>
            <w:szCs w:val="24"/>
          </w:rPr>
          <w:t>https://www.routledge.com/Room-Acoustics/Kuttruff/p/book/9781138892875</w:t>
        </w:r>
      </w:hyperlink>
    </w:p>
    <w:p w14:paraId="16FB4108" w14:textId="77777777" w:rsidR="00EB7243" w:rsidRPr="00986C4C" w:rsidRDefault="00EB7243" w:rsidP="00EB7243">
      <w:pPr>
        <w:numPr>
          <w:ilvl w:val="0"/>
          <w:numId w:val="23"/>
        </w:numPr>
        <w:jc w:val="left"/>
        <w:rPr>
          <w:rFonts w:cs="Times New Roman"/>
          <w:szCs w:val="24"/>
        </w:rPr>
      </w:pPr>
      <w:r w:rsidRPr="00986C4C">
        <w:rPr>
          <w:rFonts w:cs="Times New Roman"/>
          <w:szCs w:val="24"/>
        </w:rPr>
        <w:t xml:space="preserve">ISO 16283-1:2014. </w:t>
      </w:r>
      <w:r w:rsidRPr="00986C4C">
        <w:rPr>
          <w:rFonts w:cs="Times New Roman"/>
          <w:i/>
          <w:iCs/>
          <w:szCs w:val="24"/>
        </w:rPr>
        <w:t>Acoustics - Field measurement of sound insulation in buildings.</w:t>
      </w:r>
      <w:r w:rsidRPr="00986C4C">
        <w:rPr>
          <w:rFonts w:cs="Times New Roman"/>
          <w:szCs w:val="24"/>
        </w:rPr>
        <w:br/>
      </w:r>
      <w:hyperlink r:id="rId23" w:tgtFrame="_new" w:history="1">
        <w:r w:rsidRPr="00986C4C">
          <w:rPr>
            <w:rStyle w:val="Hyperlink"/>
            <w:rFonts w:cs="Times New Roman"/>
            <w:szCs w:val="24"/>
          </w:rPr>
          <w:t>https://www.iso.org/standard/55647.html</w:t>
        </w:r>
      </w:hyperlink>
    </w:p>
    <w:p w14:paraId="3FFA7F56" w14:textId="77777777" w:rsidR="00EB7243" w:rsidRPr="00986C4C" w:rsidRDefault="00EB7243" w:rsidP="00EB7243">
      <w:pPr>
        <w:numPr>
          <w:ilvl w:val="0"/>
          <w:numId w:val="23"/>
        </w:numPr>
        <w:jc w:val="left"/>
        <w:rPr>
          <w:rFonts w:cs="Times New Roman"/>
          <w:szCs w:val="24"/>
        </w:rPr>
      </w:pPr>
      <w:r w:rsidRPr="00986C4C">
        <w:rPr>
          <w:rFonts w:cs="Times New Roman"/>
          <w:szCs w:val="24"/>
        </w:rPr>
        <w:t xml:space="preserve">EN 12354-6:2017. </w:t>
      </w:r>
      <w:r w:rsidRPr="00986C4C">
        <w:rPr>
          <w:rFonts w:cs="Times New Roman"/>
          <w:i/>
          <w:iCs/>
          <w:szCs w:val="24"/>
        </w:rPr>
        <w:t>Building Acoustics - Estimation of acoustic performance of buildings.</w:t>
      </w:r>
      <w:r w:rsidRPr="00986C4C">
        <w:rPr>
          <w:rFonts w:cs="Times New Roman"/>
          <w:szCs w:val="24"/>
        </w:rPr>
        <w:br/>
      </w:r>
      <w:hyperlink r:id="rId24" w:history="1">
        <w:r w:rsidRPr="00986C4C">
          <w:rPr>
            <w:rStyle w:val="Hyperlink"/>
            <w:rFonts w:cs="Times New Roman"/>
            <w:szCs w:val="24"/>
          </w:rPr>
          <w:t>https://standards.iteh.ai/catalog/standards/cen/1b2d3c37-1bda-4ac2-94fc-0dcb9f481508/en-12354-6-2017</w:t>
        </w:r>
      </w:hyperlink>
    </w:p>
    <w:p w14:paraId="07F3DF43" w14:textId="77777777" w:rsidR="00EB7243" w:rsidRPr="00986C4C" w:rsidRDefault="00EB7243" w:rsidP="00EB7243">
      <w:pPr>
        <w:numPr>
          <w:ilvl w:val="0"/>
          <w:numId w:val="23"/>
        </w:numPr>
        <w:jc w:val="left"/>
        <w:rPr>
          <w:rFonts w:cs="Times New Roman"/>
          <w:szCs w:val="24"/>
        </w:rPr>
      </w:pPr>
      <w:r w:rsidRPr="00986C4C">
        <w:rPr>
          <w:rFonts w:cs="Times New Roman"/>
          <w:szCs w:val="24"/>
        </w:rPr>
        <w:t xml:space="preserve">Statybų Techninis Reglamentas STR 2.01.07:2011. </w:t>
      </w:r>
      <w:r w:rsidRPr="00986C4C">
        <w:rPr>
          <w:rFonts w:cs="Times New Roman"/>
          <w:i/>
          <w:iCs/>
          <w:szCs w:val="24"/>
        </w:rPr>
        <w:t>Pastatų vidaus ir išorės akustinės savybės.</w:t>
      </w:r>
      <w:r w:rsidRPr="00986C4C">
        <w:rPr>
          <w:rFonts w:cs="Times New Roman"/>
          <w:szCs w:val="24"/>
        </w:rPr>
        <w:br/>
      </w:r>
      <w:hyperlink r:id="rId25" w:history="1">
        <w:r w:rsidRPr="00986C4C">
          <w:rPr>
            <w:rStyle w:val="Hyperlink"/>
            <w:rFonts w:cs="Times New Roman"/>
            <w:szCs w:val="24"/>
          </w:rPr>
          <w:t>https://e-seimas.lrs.lt/portal/legalAct/lt/TAD/TAIS.399109</w:t>
        </w:r>
      </w:hyperlink>
    </w:p>
    <w:p w14:paraId="42D439EC" w14:textId="77777777" w:rsidR="00F07A40" w:rsidRPr="00F07A40" w:rsidRDefault="00F07A40" w:rsidP="008239F7">
      <w:pPr>
        <w:rPr>
          <w:rFonts w:cs="Times New Roman"/>
          <w:b/>
          <w:bCs/>
          <w:szCs w:val="24"/>
        </w:rPr>
      </w:pPr>
    </w:p>
    <w:sectPr w:rsidR="00F07A40" w:rsidRPr="00F07A40" w:rsidSect="00F50D2C">
      <w:headerReference w:type="first" r:id="rId26"/>
      <w:pgSz w:w="12240" w:h="15840"/>
      <w:pgMar w:top="1134" w:right="1020"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3F81" w14:textId="77777777" w:rsidR="006F6A64" w:rsidRDefault="006F6A64" w:rsidP="006F6A64">
      <w:pPr>
        <w:spacing w:line="240" w:lineRule="auto"/>
      </w:pPr>
      <w:r>
        <w:separator/>
      </w:r>
    </w:p>
  </w:endnote>
  <w:endnote w:type="continuationSeparator" w:id="0">
    <w:p w14:paraId="418D1FB4" w14:textId="77777777" w:rsidR="006F6A64" w:rsidRDefault="006F6A64" w:rsidP="006F6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7E41" w14:textId="4321AE71" w:rsidR="00F55624" w:rsidRPr="00F55624" w:rsidRDefault="00F55624">
    <w:pPr>
      <w:pStyle w:val="Footer"/>
      <w:rPr>
        <w:i/>
        <w:iCs/>
      </w:rPr>
    </w:pPr>
    <w:r w:rsidRPr="00F55624">
      <w:rPr>
        <w:i/>
        <w:iCs/>
      </w:rPr>
      <w:ptab w:relativeTo="margin" w:alignment="center" w:leader="none"/>
    </w:r>
    <w:r w:rsidRPr="00F55624">
      <w:rPr>
        <w:i/>
        <w:iCs/>
      </w:rPr>
      <w:t>Akustinės medžiagos</w:t>
    </w:r>
    <w:r w:rsidRPr="00F55624">
      <w:rPr>
        <w:i/>
        <w:iC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1BA" w14:textId="6B4A3296" w:rsidR="004D6A87" w:rsidRDefault="004D6A87">
    <w:pPr>
      <w:pStyle w:val="Footer"/>
    </w:pPr>
    <w:r>
      <w:ptab w:relativeTo="margin" w:alignment="center" w:leader="none"/>
    </w:r>
    <w:r w:rsidRPr="004D6A87">
      <w:rPr>
        <w:i/>
        <w:iCs/>
      </w:rPr>
      <w:t>Akustinės medžiagos</w:t>
    </w:r>
    <w:r w:rsidRPr="004D6A87">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9528" w14:textId="77777777" w:rsidR="006F6A64" w:rsidRDefault="006F6A64" w:rsidP="006F6A64">
      <w:pPr>
        <w:spacing w:line="240" w:lineRule="auto"/>
      </w:pPr>
      <w:r>
        <w:separator/>
      </w:r>
    </w:p>
  </w:footnote>
  <w:footnote w:type="continuationSeparator" w:id="0">
    <w:p w14:paraId="68C411A4" w14:textId="77777777" w:rsidR="006F6A64" w:rsidRDefault="006F6A64" w:rsidP="006F6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23259"/>
      <w:docPartObj>
        <w:docPartGallery w:val="Page Numbers (Top of Page)"/>
        <w:docPartUnique/>
      </w:docPartObj>
    </w:sdtPr>
    <w:sdtEndPr>
      <w:rPr>
        <w:noProof/>
      </w:rPr>
    </w:sdtEndPr>
    <w:sdtContent>
      <w:p w14:paraId="55D04019" w14:textId="03868ADA" w:rsidR="00ED435E" w:rsidRDefault="00ED43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64F1F9" w14:textId="77777777" w:rsidR="00565BEB" w:rsidRDefault="00565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B0C5" w14:textId="0E64B57C" w:rsidR="00CE30F2" w:rsidRDefault="00CE30F2" w:rsidP="00CE30F2">
    <w:pPr>
      <w:pStyle w:val="Header"/>
      <w:ind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1EE6" w14:textId="5B8D37FE" w:rsidR="00CE30F2" w:rsidRDefault="00CE30F2" w:rsidP="00CE30F2">
    <w:pPr>
      <w:pStyle w:val="Header"/>
      <w:ind w:firstLine="0"/>
      <w:jc w:val="center"/>
    </w:pPr>
    <w: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EF67" w14:textId="63E2CDB8" w:rsidR="00CE30F2" w:rsidRDefault="00CE30F2" w:rsidP="00CE30F2">
    <w:pPr>
      <w:pStyle w:val="Header"/>
      <w:ind w:firstLine="0"/>
      <w:jc w:val="center"/>
    </w:pPr>
    <w:r>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F599" w14:textId="52D80AFC" w:rsidR="00CE30F2" w:rsidRDefault="00CE30F2" w:rsidP="00CE30F2">
    <w:pPr>
      <w:pStyle w:val="Header"/>
      <w:ind w:firstLine="0"/>
      <w:jc w:val="center"/>
    </w:pP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2520"/>
        </w:tabs>
        <w:ind w:left="252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6710D"/>
    <w:multiLevelType w:val="multilevel"/>
    <w:tmpl w:val="834E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C22B40"/>
    <w:multiLevelType w:val="multilevel"/>
    <w:tmpl w:val="6276BA1C"/>
    <w:lvl w:ilvl="0">
      <w:start w:val="3"/>
      <w:numFmt w:val="decimal"/>
      <w:lvlText w:val="%1"/>
      <w:lvlJc w:val="left"/>
      <w:pPr>
        <w:ind w:left="360" w:hanging="360"/>
      </w:pPr>
      <w:rPr>
        <w:rFonts w:hint="default"/>
      </w:rPr>
    </w:lvl>
    <w:lvl w:ilvl="1">
      <w:start w:val="6"/>
      <w:numFmt w:val="decimal"/>
      <w:lvlText w:val="%1.%2"/>
      <w:lvlJc w:val="left"/>
      <w:pPr>
        <w:ind w:left="4770" w:hanging="360"/>
      </w:pPr>
      <w:rPr>
        <w:rFonts w:hint="default"/>
        <w:b/>
        <w:bCs/>
      </w:rPr>
    </w:lvl>
    <w:lvl w:ilvl="2">
      <w:start w:val="1"/>
      <w:numFmt w:val="decimal"/>
      <w:lvlText w:val="%1.%2.%3"/>
      <w:lvlJc w:val="left"/>
      <w:pPr>
        <w:ind w:left="9540" w:hanging="720"/>
      </w:pPr>
      <w:rPr>
        <w:rFonts w:hint="default"/>
      </w:rPr>
    </w:lvl>
    <w:lvl w:ilvl="3">
      <w:start w:val="1"/>
      <w:numFmt w:val="decimal"/>
      <w:lvlText w:val="%1.%2.%3.%4"/>
      <w:lvlJc w:val="left"/>
      <w:pPr>
        <w:ind w:left="13950" w:hanging="720"/>
      </w:pPr>
      <w:rPr>
        <w:rFonts w:hint="default"/>
      </w:rPr>
    </w:lvl>
    <w:lvl w:ilvl="4">
      <w:start w:val="1"/>
      <w:numFmt w:val="decimal"/>
      <w:lvlText w:val="%1.%2.%3.%4.%5"/>
      <w:lvlJc w:val="left"/>
      <w:pPr>
        <w:ind w:left="18720" w:hanging="1080"/>
      </w:pPr>
      <w:rPr>
        <w:rFonts w:hint="default"/>
      </w:rPr>
    </w:lvl>
    <w:lvl w:ilvl="5">
      <w:start w:val="1"/>
      <w:numFmt w:val="decimal"/>
      <w:lvlText w:val="%1.%2.%3.%4.%5.%6"/>
      <w:lvlJc w:val="left"/>
      <w:pPr>
        <w:ind w:left="23130" w:hanging="1080"/>
      </w:pPr>
      <w:rPr>
        <w:rFonts w:hint="default"/>
      </w:rPr>
    </w:lvl>
    <w:lvl w:ilvl="6">
      <w:start w:val="1"/>
      <w:numFmt w:val="decimal"/>
      <w:lvlText w:val="%1.%2.%3.%4.%5.%6.%7"/>
      <w:lvlJc w:val="left"/>
      <w:pPr>
        <w:ind w:left="27900" w:hanging="1440"/>
      </w:pPr>
      <w:rPr>
        <w:rFonts w:hint="default"/>
      </w:rPr>
    </w:lvl>
    <w:lvl w:ilvl="7">
      <w:start w:val="1"/>
      <w:numFmt w:val="decimal"/>
      <w:lvlText w:val="%1.%2.%3.%4.%5.%6.%7.%8"/>
      <w:lvlJc w:val="left"/>
      <w:pPr>
        <w:ind w:left="32310" w:hanging="1440"/>
      </w:pPr>
      <w:rPr>
        <w:rFonts w:hint="default"/>
      </w:rPr>
    </w:lvl>
    <w:lvl w:ilvl="8">
      <w:start w:val="1"/>
      <w:numFmt w:val="decimal"/>
      <w:lvlText w:val="%1.%2.%3.%4.%5.%6.%7.%8.%9"/>
      <w:lvlJc w:val="left"/>
      <w:pPr>
        <w:ind w:left="-28456" w:hanging="1800"/>
      </w:pPr>
      <w:rPr>
        <w:rFonts w:hint="default"/>
      </w:rPr>
    </w:lvl>
  </w:abstractNum>
  <w:abstractNum w:abstractNumId="11" w15:restartNumberingAfterBreak="0">
    <w:nsid w:val="09AA6E28"/>
    <w:multiLevelType w:val="multilevel"/>
    <w:tmpl w:val="8888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82907"/>
    <w:multiLevelType w:val="multilevel"/>
    <w:tmpl w:val="6276BA1C"/>
    <w:lvl w:ilvl="0">
      <w:start w:val="3"/>
      <w:numFmt w:val="decimal"/>
      <w:lvlText w:val="%1"/>
      <w:lvlJc w:val="left"/>
      <w:pPr>
        <w:ind w:left="360" w:hanging="360"/>
      </w:pPr>
      <w:rPr>
        <w:rFonts w:hint="default"/>
      </w:rPr>
    </w:lvl>
    <w:lvl w:ilvl="1">
      <w:start w:val="6"/>
      <w:numFmt w:val="decimal"/>
      <w:lvlText w:val="%1.%2"/>
      <w:lvlJc w:val="left"/>
      <w:pPr>
        <w:ind w:left="4770" w:hanging="360"/>
      </w:pPr>
      <w:rPr>
        <w:rFonts w:hint="default"/>
        <w:b/>
        <w:bCs/>
      </w:rPr>
    </w:lvl>
    <w:lvl w:ilvl="2">
      <w:start w:val="1"/>
      <w:numFmt w:val="decimal"/>
      <w:lvlText w:val="%1.%2.%3"/>
      <w:lvlJc w:val="left"/>
      <w:pPr>
        <w:ind w:left="9540" w:hanging="720"/>
      </w:pPr>
      <w:rPr>
        <w:rFonts w:hint="default"/>
      </w:rPr>
    </w:lvl>
    <w:lvl w:ilvl="3">
      <w:start w:val="1"/>
      <w:numFmt w:val="decimal"/>
      <w:lvlText w:val="%1.%2.%3.%4"/>
      <w:lvlJc w:val="left"/>
      <w:pPr>
        <w:ind w:left="13950" w:hanging="720"/>
      </w:pPr>
      <w:rPr>
        <w:rFonts w:hint="default"/>
      </w:rPr>
    </w:lvl>
    <w:lvl w:ilvl="4">
      <w:start w:val="1"/>
      <w:numFmt w:val="decimal"/>
      <w:lvlText w:val="%1.%2.%3.%4.%5"/>
      <w:lvlJc w:val="left"/>
      <w:pPr>
        <w:ind w:left="18720" w:hanging="1080"/>
      </w:pPr>
      <w:rPr>
        <w:rFonts w:hint="default"/>
      </w:rPr>
    </w:lvl>
    <w:lvl w:ilvl="5">
      <w:start w:val="1"/>
      <w:numFmt w:val="decimal"/>
      <w:lvlText w:val="%1.%2.%3.%4.%5.%6"/>
      <w:lvlJc w:val="left"/>
      <w:pPr>
        <w:ind w:left="23130" w:hanging="1080"/>
      </w:pPr>
      <w:rPr>
        <w:rFonts w:hint="default"/>
      </w:rPr>
    </w:lvl>
    <w:lvl w:ilvl="6">
      <w:start w:val="1"/>
      <w:numFmt w:val="decimal"/>
      <w:lvlText w:val="%1.%2.%3.%4.%5.%6.%7"/>
      <w:lvlJc w:val="left"/>
      <w:pPr>
        <w:ind w:left="27900" w:hanging="1440"/>
      </w:pPr>
      <w:rPr>
        <w:rFonts w:hint="default"/>
      </w:rPr>
    </w:lvl>
    <w:lvl w:ilvl="7">
      <w:start w:val="1"/>
      <w:numFmt w:val="decimal"/>
      <w:lvlText w:val="%1.%2.%3.%4.%5.%6.%7.%8"/>
      <w:lvlJc w:val="left"/>
      <w:pPr>
        <w:ind w:left="32310" w:hanging="1440"/>
      </w:pPr>
      <w:rPr>
        <w:rFonts w:hint="default"/>
      </w:rPr>
    </w:lvl>
    <w:lvl w:ilvl="8">
      <w:start w:val="1"/>
      <w:numFmt w:val="decimal"/>
      <w:lvlText w:val="%1.%2.%3.%4.%5.%6.%7.%8.%9"/>
      <w:lvlJc w:val="left"/>
      <w:pPr>
        <w:ind w:left="-28456" w:hanging="1800"/>
      </w:pPr>
      <w:rPr>
        <w:rFonts w:hint="default"/>
      </w:rPr>
    </w:lvl>
  </w:abstractNum>
  <w:abstractNum w:abstractNumId="13" w15:restartNumberingAfterBreak="0">
    <w:nsid w:val="1A17085B"/>
    <w:multiLevelType w:val="hybridMultilevel"/>
    <w:tmpl w:val="B9D8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237D1"/>
    <w:multiLevelType w:val="multilevel"/>
    <w:tmpl w:val="065C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31BFA"/>
    <w:multiLevelType w:val="multilevel"/>
    <w:tmpl w:val="EBF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8343C"/>
    <w:multiLevelType w:val="hybridMultilevel"/>
    <w:tmpl w:val="9FE6A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64595"/>
    <w:multiLevelType w:val="hybridMultilevel"/>
    <w:tmpl w:val="5BC63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F3928"/>
    <w:multiLevelType w:val="multilevel"/>
    <w:tmpl w:val="C8A2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3689F"/>
    <w:multiLevelType w:val="hybridMultilevel"/>
    <w:tmpl w:val="E916A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660453"/>
    <w:multiLevelType w:val="hybridMultilevel"/>
    <w:tmpl w:val="AD8434D8"/>
    <w:lvl w:ilvl="0" w:tplc="F9F4988C">
      <w:start w:val="8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07021"/>
    <w:multiLevelType w:val="multilevel"/>
    <w:tmpl w:val="834E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A2425"/>
    <w:multiLevelType w:val="multilevel"/>
    <w:tmpl w:val="834E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FF0A85"/>
    <w:multiLevelType w:val="multilevel"/>
    <w:tmpl w:val="AC861D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627E2"/>
    <w:multiLevelType w:val="multilevel"/>
    <w:tmpl w:val="834E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160367"/>
    <w:multiLevelType w:val="multilevel"/>
    <w:tmpl w:val="5FBE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77539E"/>
    <w:multiLevelType w:val="multilevel"/>
    <w:tmpl w:val="5588B5FE"/>
    <w:lvl w:ilvl="0">
      <w:start w:val="3"/>
      <w:numFmt w:val="decimal"/>
      <w:lvlText w:val="%1"/>
      <w:lvlJc w:val="left"/>
      <w:pPr>
        <w:ind w:left="477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FC4568D"/>
    <w:multiLevelType w:val="hybridMultilevel"/>
    <w:tmpl w:val="48543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319508">
    <w:abstractNumId w:val="8"/>
  </w:num>
  <w:num w:numId="2" w16cid:durableId="510605319">
    <w:abstractNumId w:val="6"/>
  </w:num>
  <w:num w:numId="3" w16cid:durableId="1381442486">
    <w:abstractNumId w:val="5"/>
  </w:num>
  <w:num w:numId="4" w16cid:durableId="68891603">
    <w:abstractNumId w:val="4"/>
  </w:num>
  <w:num w:numId="5" w16cid:durableId="809593914">
    <w:abstractNumId w:val="7"/>
  </w:num>
  <w:num w:numId="6" w16cid:durableId="534578710">
    <w:abstractNumId w:val="3"/>
  </w:num>
  <w:num w:numId="7" w16cid:durableId="2126147841">
    <w:abstractNumId w:val="2"/>
  </w:num>
  <w:num w:numId="8" w16cid:durableId="1910573531">
    <w:abstractNumId w:val="1"/>
  </w:num>
  <w:num w:numId="9" w16cid:durableId="400253094">
    <w:abstractNumId w:val="0"/>
  </w:num>
  <w:num w:numId="10" w16cid:durableId="788428798">
    <w:abstractNumId w:val="17"/>
  </w:num>
  <w:num w:numId="11" w16cid:durableId="1334340051">
    <w:abstractNumId w:val="14"/>
  </w:num>
  <w:num w:numId="12" w16cid:durableId="1542135453">
    <w:abstractNumId w:val="25"/>
  </w:num>
  <w:num w:numId="13" w16cid:durableId="624698781">
    <w:abstractNumId w:val="9"/>
  </w:num>
  <w:num w:numId="14" w16cid:durableId="147409459">
    <w:abstractNumId w:val="11"/>
  </w:num>
  <w:num w:numId="15" w16cid:durableId="606885782">
    <w:abstractNumId w:val="15"/>
  </w:num>
  <w:num w:numId="16" w16cid:durableId="391151580">
    <w:abstractNumId w:val="18"/>
  </w:num>
  <w:num w:numId="17" w16cid:durableId="1454323719">
    <w:abstractNumId w:val="23"/>
  </w:num>
  <w:num w:numId="18" w16cid:durableId="100496710">
    <w:abstractNumId w:val="16"/>
  </w:num>
  <w:num w:numId="19" w16cid:durableId="78144322">
    <w:abstractNumId w:val="13"/>
  </w:num>
  <w:num w:numId="20" w16cid:durableId="611592009">
    <w:abstractNumId w:val="19"/>
  </w:num>
  <w:num w:numId="21" w16cid:durableId="910969813">
    <w:abstractNumId w:val="27"/>
  </w:num>
  <w:num w:numId="22" w16cid:durableId="1021274210">
    <w:abstractNumId w:val="26"/>
  </w:num>
  <w:num w:numId="23" w16cid:durableId="1245647188">
    <w:abstractNumId w:val="24"/>
  </w:num>
  <w:num w:numId="24" w16cid:durableId="1265723044">
    <w:abstractNumId w:val="21"/>
  </w:num>
  <w:num w:numId="25" w16cid:durableId="775908354">
    <w:abstractNumId w:val="22"/>
  </w:num>
  <w:num w:numId="26" w16cid:durableId="63114750">
    <w:abstractNumId w:val="20"/>
  </w:num>
  <w:num w:numId="27" w16cid:durableId="1821386348">
    <w:abstractNumId w:val="10"/>
  </w:num>
  <w:num w:numId="28" w16cid:durableId="1609780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C5"/>
    <w:rsid w:val="000341A8"/>
    <w:rsid w:val="00034616"/>
    <w:rsid w:val="0006063C"/>
    <w:rsid w:val="000B1451"/>
    <w:rsid w:val="001153DF"/>
    <w:rsid w:val="0015074B"/>
    <w:rsid w:val="0017682E"/>
    <w:rsid w:val="001867F6"/>
    <w:rsid w:val="001A2BA1"/>
    <w:rsid w:val="001E0C5F"/>
    <w:rsid w:val="0029639D"/>
    <w:rsid w:val="00326F90"/>
    <w:rsid w:val="003433C3"/>
    <w:rsid w:val="00394473"/>
    <w:rsid w:val="003F47DC"/>
    <w:rsid w:val="00410001"/>
    <w:rsid w:val="004143E6"/>
    <w:rsid w:val="004D6A87"/>
    <w:rsid w:val="00504E39"/>
    <w:rsid w:val="00565BEB"/>
    <w:rsid w:val="00572D6C"/>
    <w:rsid w:val="005D14BF"/>
    <w:rsid w:val="005D26AA"/>
    <w:rsid w:val="005D3084"/>
    <w:rsid w:val="005F2FF5"/>
    <w:rsid w:val="00621958"/>
    <w:rsid w:val="00654FDA"/>
    <w:rsid w:val="00696646"/>
    <w:rsid w:val="006C138C"/>
    <w:rsid w:val="006C4A8D"/>
    <w:rsid w:val="006F6A64"/>
    <w:rsid w:val="00726851"/>
    <w:rsid w:val="00736879"/>
    <w:rsid w:val="00754C18"/>
    <w:rsid w:val="00770453"/>
    <w:rsid w:val="00780A75"/>
    <w:rsid w:val="007E21AF"/>
    <w:rsid w:val="00800679"/>
    <w:rsid w:val="008239F7"/>
    <w:rsid w:val="008707C0"/>
    <w:rsid w:val="008A361C"/>
    <w:rsid w:val="008A665D"/>
    <w:rsid w:val="00905A07"/>
    <w:rsid w:val="00910293"/>
    <w:rsid w:val="00927AD0"/>
    <w:rsid w:val="00986C4C"/>
    <w:rsid w:val="009B2E3A"/>
    <w:rsid w:val="009E1ED2"/>
    <w:rsid w:val="00A37C94"/>
    <w:rsid w:val="00A53975"/>
    <w:rsid w:val="00A54C14"/>
    <w:rsid w:val="00A75171"/>
    <w:rsid w:val="00AA1D8D"/>
    <w:rsid w:val="00AB235E"/>
    <w:rsid w:val="00AF06CF"/>
    <w:rsid w:val="00B43BE6"/>
    <w:rsid w:val="00B47730"/>
    <w:rsid w:val="00B81AE5"/>
    <w:rsid w:val="00BC2B96"/>
    <w:rsid w:val="00BE7DCC"/>
    <w:rsid w:val="00C210E9"/>
    <w:rsid w:val="00C33D75"/>
    <w:rsid w:val="00CB0664"/>
    <w:rsid w:val="00CE30F2"/>
    <w:rsid w:val="00D1023E"/>
    <w:rsid w:val="00D45636"/>
    <w:rsid w:val="00D515BE"/>
    <w:rsid w:val="00D95DD7"/>
    <w:rsid w:val="00DA1071"/>
    <w:rsid w:val="00DA11F9"/>
    <w:rsid w:val="00DB04BC"/>
    <w:rsid w:val="00E01814"/>
    <w:rsid w:val="00E03CA4"/>
    <w:rsid w:val="00E85F30"/>
    <w:rsid w:val="00EB7243"/>
    <w:rsid w:val="00ED435E"/>
    <w:rsid w:val="00ED5073"/>
    <w:rsid w:val="00F068F7"/>
    <w:rsid w:val="00F07A40"/>
    <w:rsid w:val="00F37157"/>
    <w:rsid w:val="00F44956"/>
    <w:rsid w:val="00F50D2C"/>
    <w:rsid w:val="00F55624"/>
    <w:rsid w:val="00FC67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B485A"/>
  <w14:defaultImageDpi w14:val="330"/>
  <w15:docId w15:val="{21503C8E-E59E-4723-B289-731DEAC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E5"/>
    <w:rPr>
      <w:rFonts w:ascii="Times New Roman" w:hAnsi="Times New Roman"/>
      <w:sz w:val="24"/>
    </w:rPr>
  </w:style>
  <w:style w:type="paragraph" w:styleId="Heading1">
    <w:name w:val="heading 1"/>
    <w:basedOn w:val="Normal"/>
    <w:next w:val="Normal"/>
    <w:link w:val="Heading1Char"/>
    <w:uiPriority w:val="9"/>
    <w:qFormat/>
    <w:rsid w:val="00C33D75"/>
    <w:pPr>
      <w:keepNext/>
      <w:keepLines/>
      <w:spacing w:before="240" w:after="120"/>
      <w:jc w:val="center"/>
      <w:outlineLvl w:val="0"/>
    </w:pPr>
    <w:rPr>
      <w:rFonts w:eastAsiaTheme="majorEastAsia" w:cstheme="majorBidi"/>
      <w:b/>
      <w:bCs/>
      <w:caps/>
      <w:color w:val="1F497D" w:themeColor="text2"/>
      <w:szCs w:val="28"/>
    </w:rPr>
  </w:style>
  <w:style w:type="paragraph" w:styleId="Heading2">
    <w:name w:val="heading 2"/>
    <w:basedOn w:val="Normal"/>
    <w:next w:val="Normal"/>
    <w:link w:val="Heading2Char"/>
    <w:uiPriority w:val="9"/>
    <w:unhideWhenUsed/>
    <w:qFormat/>
    <w:rsid w:val="00DA1071"/>
    <w:pPr>
      <w:keepNext/>
      <w:keepLines/>
      <w:spacing w:before="120" w:after="12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line="240" w:lineRule="auto"/>
    </w:pPr>
  </w:style>
  <w:style w:type="character" w:customStyle="1" w:styleId="Heading1Char">
    <w:name w:val="Heading 1 Char"/>
    <w:basedOn w:val="DefaultParagraphFont"/>
    <w:link w:val="Heading1"/>
    <w:uiPriority w:val="9"/>
    <w:rsid w:val="00C33D75"/>
    <w:rPr>
      <w:rFonts w:ascii="Times New Roman" w:eastAsiaTheme="majorEastAsia" w:hAnsi="Times New Roman" w:cstheme="majorBidi"/>
      <w:b/>
      <w:bCs/>
      <w:caps/>
      <w:color w:val="1F497D" w:themeColor="text2"/>
      <w:sz w:val="24"/>
      <w:szCs w:val="28"/>
    </w:rPr>
  </w:style>
  <w:style w:type="character" w:customStyle="1" w:styleId="Heading2Char">
    <w:name w:val="Heading 2 Char"/>
    <w:basedOn w:val="DefaultParagraphFont"/>
    <w:link w:val="Heading2"/>
    <w:uiPriority w:val="9"/>
    <w:rsid w:val="00DA1071"/>
    <w:rPr>
      <w:rFonts w:ascii="Times New Roman" w:eastAsiaTheme="majorEastAsia" w:hAnsi="Times New Roman" w:cstheme="majorBidi"/>
      <w:b/>
      <w:bCs/>
      <w:color w:val="4F81BD" w:themeColor="accen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144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239F7"/>
    <w:rPr>
      <w:rFonts w:cs="Times New Roman"/>
      <w:szCs w:val="24"/>
    </w:rPr>
  </w:style>
  <w:style w:type="paragraph" w:styleId="Revision">
    <w:name w:val="Revision"/>
    <w:hidden/>
    <w:uiPriority w:val="99"/>
    <w:semiHidden/>
    <w:rsid w:val="00410001"/>
    <w:pPr>
      <w:spacing w:line="240" w:lineRule="auto"/>
      <w:ind w:firstLine="0"/>
      <w:jc w:val="left"/>
    </w:pPr>
    <w:rPr>
      <w:sz w:val="24"/>
    </w:rPr>
  </w:style>
  <w:style w:type="character" w:styleId="Hyperlink">
    <w:name w:val="Hyperlink"/>
    <w:basedOn w:val="DefaultParagraphFont"/>
    <w:uiPriority w:val="99"/>
    <w:unhideWhenUsed/>
    <w:rsid w:val="008707C0"/>
    <w:rPr>
      <w:color w:val="0000FF" w:themeColor="hyperlink"/>
      <w:u w:val="single"/>
    </w:rPr>
  </w:style>
  <w:style w:type="character" w:styleId="UnresolvedMention">
    <w:name w:val="Unresolved Mention"/>
    <w:basedOn w:val="DefaultParagraphFont"/>
    <w:uiPriority w:val="99"/>
    <w:semiHidden/>
    <w:unhideWhenUsed/>
    <w:rsid w:val="008707C0"/>
    <w:rPr>
      <w:color w:val="605E5C"/>
      <w:shd w:val="clear" w:color="auto" w:fill="E1DFDD"/>
    </w:rPr>
  </w:style>
  <w:style w:type="paragraph" w:styleId="TOC1">
    <w:name w:val="toc 1"/>
    <w:basedOn w:val="Normal"/>
    <w:next w:val="Normal"/>
    <w:autoRedefine/>
    <w:uiPriority w:val="39"/>
    <w:unhideWhenUsed/>
    <w:rsid w:val="00F068F7"/>
    <w:pPr>
      <w:spacing w:after="100"/>
    </w:pPr>
  </w:style>
  <w:style w:type="paragraph" w:styleId="TOC2">
    <w:name w:val="toc 2"/>
    <w:basedOn w:val="Normal"/>
    <w:next w:val="Normal"/>
    <w:autoRedefine/>
    <w:uiPriority w:val="39"/>
    <w:unhideWhenUsed/>
    <w:rsid w:val="00F068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mhprofessional.com/9780071841047-usa-master-handbook-of-acoustic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seimas.lrs.lt/portal/legalAct/lt/TAD/TAIS.399109"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sd.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andards.iteh.ai/catalog/standards/cen/1b2d3c37-1bda-4ac2-94fc-0dcb9f481508/en-12354-6-2017"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so.org/standard/55647.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outledge.com/Room-Acoustics/Kuttruff/p/book/9781138892875"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8103063021830946"/>
          <c:y val="0.45325015142337977"/>
          <c:w val="0.26131456566392242"/>
          <c:h val="0.5920317652601117"/>
        </c:manualLayout>
      </c:layout>
      <c:pieChart>
        <c:varyColors val="1"/>
        <c:ser>
          <c:idx val="0"/>
          <c:order val="0"/>
          <c:tx>
            <c:strRef>
              <c:f>Sheet1!$B$1</c:f>
              <c:strCache>
                <c:ptCount val="1"/>
                <c:pt idx="0">
                  <c:v>Garso energijos sugertis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9C4-4967-A188-D9F309AC8F4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9C4-4967-A188-D9F309AC8F4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9C4-4967-A188-D9F309AC8F4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9C4-4967-A188-D9F309AC8F42}"/>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29C4-4967-A188-D9F309AC8F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Mineralinė vata</c:v>
                </c:pt>
                <c:pt idx="1">
                  <c:v>Akustinės putos</c:v>
                </c:pt>
                <c:pt idx="2">
                  <c:v>Medžio plaušo plokštės</c:v>
                </c:pt>
                <c:pt idx="3">
                  <c:v>Gipskartonis</c:v>
                </c:pt>
                <c:pt idx="4">
                  <c:v>Neizoliuota siena</c:v>
                </c:pt>
              </c:strCache>
            </c:strRef>
          </c:cat>
          <c:val>
            <c:numRef>
              <c:f>Sheet1!$B$2:$B$6</c:f>
              <c:numCache>
                <c:formatCode>0%</c:formatCode>
                <c:ptCount val="5"/>
                <c:pt idx="0">
                  <c:v>0.75</c:v>
                </c:pt>
                <c:pt idx="1">
                  <c:v>0.65</c:v>
                </c:pt>
                <c:pt idx="2">
                  <c:v>0.5</c:v>
                </c:pt>
                <c:pt idx="3">
                  <c:v>0.3</c:v>
                </c:pt>
                <c:pt idx="4">
                  <c:v>0.1</c:v>
                </c:pt>
              </c:numCache>
            </c:numRef>
          </c:val>
          <c:extLst>
            <c:ext xmlns:c16="http://schemas.microsoft.com/office/drawing/2014/chart" uri="{C3380CC4-5D6E-409C-BE32-E72D297353CC}">
              <c16:uniqueId val="{0000000A-29C4-4967-A188-D9F309AC8F4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1ccc3e-bc66-4c0c-ba38-e02eae161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5682312DF44439833C14C0DBEFE91" ma:contentTypeVersion="5" ma:contentTypeDescription="Create a new document." ma:contentTypeScope="" ma:versionID="f7dbe0b3a6e14d6c12ff81ae3c65687f">
  <xsd:schema xmlns:xsd="http://www.w3.org/2001/XMLSchema" xmlns:xs="http://www.w3.org/2001/XMLSchema" xmlns:p="http://schemas.microsoft.com/office/2006/metadata/properties" xmlns:ns3="371ccc3e-bc66-4c0c-ba38-e02eae161449" targetNamespace="http://schemas.microsoft.com/office/2006/metadata/properties" ma:root="true" ma:fieldsID="85abda9e1df27c7a64f197e7dd340083" ns3:_="">
    <xsd:import namespace="371ccc3e-bc66-4c0c-ba38-e02eae1614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ccc3e-bc66-4c0c-ba38-e02eae1614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A88ED-684F-4502-8F3E-57379F78BCA3}">
  <ds:schemaRef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371ccc3e-bc66-4c0c-ba38-e02eae161449"/>
    <ds:schemaRef ds:uri="http://purl.org/dc/terms/"/>
  </ds:schemaRefs>
</ds:datastoreItem>
</file>

<file path=customXml/itemProps2.xml><?xml version="1.0" encoding="utf-8"?>
<ds:datastoreItem xmlns:ds="http://schemas.openxmlformats.org/officeDocument/2006/customXml" ds:itemID="{CC37FC40-034B-4026-A40F-AB6BECE4F959}">
  <ds:schemaRefs>
    <ds:schemaRef ds:uri="http://schemas.microsoft.com/sharepoint/v3/contenttype/forms"/>
  </ds:schemaRefs>
</ds:datastoreItem>
</file>

<file path=customXml/itemProps3.xml><?xml version="1.0" encoding="utf-8"?>
<ds:datastoreItem xmlns:ds="http://schemas.openxmlformats.org/officeDocument/2006/customXml" ds:itemID="{7970A4B2-A5BF-48E2-A7A9-FD342B0B5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ccc3e-bc66-4c0c-ba38-e02eae161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Paulius Beresnevičius</cp:lastModifiedBy>
  <cp:revision>2</cp:revision>
  <dcterms:created xsi:type="dcterms:W3CDTF">2025-12-03T20:02:00Z</dcterms:created>
  <dcterms:modified xsi:type="dcterms:W3CDTF">2025-12-03T20:02:00Z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0x010100B265682312DF44439833C14C0DBEFE91</vt:lpwstr>
  </property>
</Properties>
</file>